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31" w:rsidRDefault="00DC4431" w:rsidP="00152CB8">
      <w:pPr>
        <w:jc w:val="center"/>
        <w:rPr>
          <w:b/>
          <w:bCs/>
          <w:sz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0" locked="0" layoutInCell="1" allowOverlap="1" wp14:anchorId="21CB7978" wp14:editId="15FFAB7E">
            <wp:simplePos x="0" y="0"/>
            <wp:positionH relativeFrom="column">
              <wp:posOffset>-1230630</wp:posOffset>
            </wp:positionH>
            <wp:positionV relativeFrom="paragraph">
              <wp:posOffset>-758825</wp:posOffset>
            </wp:positionV>
            <wp:extent cx="8420100" cy="108686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412" cy="10869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DC4431" w:rsidRDefault="00DC4431" w:rsidP="00152CB8">
      <w:pPr>
        <w:jc w:val="center"/>
        <w:rPr>
          <w:b/>
          <w:bCs/>
          <w:sz w:val="32"/>
        </w:rPr>
      </w:pPr>
    </w:p>
    <w:p w:rsidR="004A349C" w:rsidRDefault="004A349C" w:rsidP="00152CB8">
      <w:pPr>
        <w:jc w:val="center"/>
      </w:pPr>
      <w:r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РАСТОРЖЕНИИ ТРУДОВОГО ДОГОВОРА                                  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426BE2">
        <w:rPr>
          <w:bCs/>
          <w:caps/>
          <w:sz w:val="24"/>
          <w:szCs w:val="24"/>
        </w:rPr>
        <w:t xml:space="preserve">              </w:t>
      </w:r>
      <w:r w:rsidR="003F79AF">
        <w:rPr>
          <w:bCs/>
          <w:caps/>
          <w:sz w:val="24"/>
          <w:szCs w:val="24"/>
        </w:rPr>
        <w:t>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FC0E10">
        <w:rPr>
          <w:bCs/>
          <w:caps/>
          <w:sz w:val="24"/>
          <w:szCs w:val="24"/>
        </w:rPr>
        <w:t xml:space="preserve">    </w:t>
      </w:r>
      <w:r w:rsidR="00FB240B">
        <w:rPr>
          <w:bCs/>
          <w:caps/>
          <w:sz w:val="24"/>
          <w:szCs w:val="24"/>
        </w:rPr>
        <w:t>2</w:t>
      </w:r>
      <w:r w:rsidR="00FC0E10">
        <w:rPr>
          <w:bCs/>
          <w:caps/>
          <w:sz w:val="24"/>
          <w:szCs w:val="24"/>
        </w:rPr>
        <w:t>4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027B4C">
        <w:rPr>
          <w:bCs/>
          <w:caps/>
        </w:rPr>
        <w:t xml:space="preserve">   </w:t>
      </w:r>
      <w:r w:rsidR="00426BE2">
        <w:rPr>
          <w:bCs/>
          <w:caps/>
        </w:rPr>
        <w:t xml:space="preserve"> 29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027B4C">
        <w:rPr>
          <w:bCs/>
          <w:caps/>
        </w:rPr>
        <w:t xml:space="preserve">                              31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6A0776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027B4C">
        <w:rPr>
          <w:bCs/>
        </w:rPr>
        <w:t>36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027B4C">
        <w:rPr>
          <w:bCs/>
        </w:rPr>
        <w:t xml:space="preserve"> 37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</w:t>
      </w:r>
      <w:r w:rsidR="00027B4C">
        <w:rPr>
          <w:rStyle w:val="A10"/>
          <w:b w:val="0"/>
          <w:color w:val="auto"/>
          <w:sz w:val="24"/>
          <w:szCs w:val="24"/>
        </w:rPr>
        <w:t xml:space="preserve"> 38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027B4C">
        <w:rPr>
          <w:bCs/>
        </w:rPr>
        <w:t xml:space="preserve">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027B4C">
        <w:t xml:space="preserve">  46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</w:t>
      </w:r>
      <w:r w:rsidR="00027B4C">
        <w:rPr>
          <w:bCs/>
        </w:rPr>
        <w:t xml:space="preserve"> 47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3D679C" w:rsidRPr="003D679C" w:rsidRDefault="00DD0F12" w:rsidP="003D679C"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социально-трудовые отношения </w:t>
      </w:r>
      <w:r w:rsidR="009E19B4" w:rsidRPr="009365B2">
        <w:t xml:space="preserve">в </w:t>
      </w:r>
      <w:r w:rsidR="003D679C" w:rsidRPr="003D679C">
        <w:t>МУНИЦИПАЛЬНОЕ КАЗЕННОЕ ДОШКОЛЬНОЕ ОБРАЗОВАТЕЛЬНОЕ УЧРЕЖДЕНИЕ ДЕТСКИЙ САД «РОДНИЧОК»</w:t>
      </w:r>
    </w:p>
    <w:p w:rsidR="00DD0F12" w:rsidRPr="009365B2" w:rsidRDefault="009E19B4" w:rsidP="009E19B4">
      <w:pPr>
        <w:pStyle w:val="3"/>
        <w:ind w:firstLine="709"/>
        <w:contextualSpacing/>
        <w:jc w:val="left"/>
      </w:pPr>
      <w:r>
        <w:rPr>
          <w:bCs/>
          <w:u w:val="single"/>
        </w:rPr>
        <w:t xml:space="preserve">. 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9E19B4">
        <w:t xml:space="preserve"> 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9E19B4" w:rsidRDefault="00A80BFB" w:rsidP="009E19B4">
      <w:pPr>
        <w:pStyle w:val="3"/>
        <w:ind w:firstLine="709"/>
        <w:contextualSpacing/>
        <w:jc w:val="left"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образовательной организации</w:t>
      </w:r>
      <w:r w:rsidR="009E19B4">
        <w:t xml:space="preserve">, </w:t>
      </w:r>
      <w:r w:rsidR="009E19B4" w:rsidRPr="009E19B4">
        <w:rPr>
          <w:u w:val="single"/>
        </w:rPr>
        <w:t xml:space="preserve">директор МКДОУ </w:t>
      </w:r>
      <w:r w:rsidR="003D679C">
        <w:rPr>
          <w:u w:val="single"/>
        </w:rPr>
        <w:t>ДЕТСКИЙ САД «РОДНИЧОК»</w:t>
      </w:r>
      <w:r w:rsidR="009E19B4" w:rsidRPr="009E19B4">
        <w:rPr>
          <w:u w:val="single"/>
        </w:rPr>
        <w:t xml:space="preserve"> </w:t>
      </w:r>
      <w:r w:rsidR="003D679C">
        <w:rPr>
          <w:u w:val="single"/>
        </w:rPr>
        <w:t>Султанмурадова П.Ш</w:t>
      </w:r>
      <w:r w:rsidR="009E19B4" w:rsidRPr="009E19B4">
        <w:rPr>
          <w:u w:val="single"/>
        </w:rPr>
        <w:t>.</w:t>
      </w:r>
      <w:r w:rsidR="009E19B4">
        <w:t xml:space="preserve"> </w:t>
      </w:r>
    </w:p>
    <w:p w:rsidR="00A80BFB" w:rsidRPr="009E19B4" w:rsidRDefault="009E19B4" w:rsidP="009E19B4">
      <w:pPr>
        <w:pStyle w:val="3"/>
        <w:ind w:firstLine="709"/>
        <w:contextualSpacing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80BFB" w:rsidRPr="009E19B4">
        <w:rPr>
          <w:sz w:val="22"/>
          <w:szCs w:val="22"/>
        </w:rPr>
        <w:t xml:space="preserve"> (далее – работодатель</w:t>
      </w:r>
      <w:r w:rsidR="00BD3930" w:rsidRPr="009E19B4">
        <w:rPr>
          <w:sz w:val="22"/>
          <w:szCs w:val="22"/>
        </w:rPr>
        <w:t xml:space="preserve">, </w:t>
      </w:r>
      <w:r w:rsidR="00BD3930" w:rsidRPr="009E19B4">
        <w:rPr>
          <w:bCs/>
          <w:sz w:val="22"/>
          <w:szCs w:val="22"/>
        </w:rPr>
        <w:t>организация, образовательная организация</w:t>
      </w:r>
      <w:r w:rsidR="00A80BFB" w:rsidRPr="009E19B4">
        <w:rPr>
          <w:sz w:val="22"/>
          <w:szCs w:val="22"/>
        </w:rPr>
        <w:t>);</w:t>
      </w:r>
      <w:r w:rsidRPr="009E19B4">
        <w:rPr>
          <w:sz w:val="22"/>
          <w:szCs w:val="22"/>
        </w:rPr>
        <w:t xml:space="preserve"> </w:t>
      </w:r>
      <w:r w:rsidR="00A80BFB" w:rsidRPr="009E19B4">
        <w:rPr>
          <w:bCs/>
          <w:i/>
          <w:sz w:val="22"/>
          <w:szCs w:val="22"/>
        </w:rPr>
        <w:t>(Ф.И.О.)</w:t>
      </w:r>
    </w:p>
    <w:p w:rsidR="00A80BFB" w:rsidRPr="009365B2" w:rsidRDefault="00A80BFB" w:rsidP="008658C1">
      <w:pPr>
        <w:pStyle w:val="3"/>
        <w:ind w:firstLine="709"/>
        <w:contextualSpacing/>
      </w:pPr>
      <w:r w:rsidRPr="009365B2">
        <w:t xml:space="preserve"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</w:t>
      </w:r>
      <w:r w:rsidR="003D679C">
        <w:rPr>
          <w:u w:val="single"/>
        </w:rPr>
        <w:t>Эдиевой Т.</w:t>
      </w:r>
      <w:r w:rsidR="009E19B4" w:rsidRPr="009E19B4">
        <w:rPr>
          <w:u w:val="single"/>
        </w:rPr>
        <w:t>Э.</w:t>
      </w:r>
      <w:r w:rsidR="009E19B4">
        <w:t xml:space="preserve"> 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</w:t>
      </w:r>
      <w:r w:rsidR="00B20F8A" w:rsidRPr="00EB03E3">
        <w:rPr>
          <w:sz w:val="28"/>
          <w:szCs w:val="28"/>
        </w:rPr>
        <w:lastRenderedPageBreak/>
        <w:t>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</w:t>
      </w:r>
      <w:r w:rsidR="00DD0F12" w:rsidRPr="00962C8D">
        <w:rPr>
          <w:sz w:val="28"/>
          <w:szCs w:val="28"/>
        </w:rPr>
        <w:t>в</w:t>
      </w:r>
      <w:r w:rsidR="00193125" w:rsidRPr="00962C8D">
        <w:rPr>
          <w:sz w:val="28"/>
          <w:szCs w:val="28"/>
        </w:rPr>
        <w:t xml:space="preserve"> 5 дней</w:t>
      </w:r>
      <w:r w:rsidR="00DD0F12" w:rsidRPr="0062259B">
        <w:rPr>
          <w:sz w:val="28"/>
          <w:szCs w:val="28"/>
        </w:rPr>
        <w:t xml:space="preserve">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(надзора),принятых по вопросам в сфере трудовых, социальных и иных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370C6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течение </w:t>
      </w:r>
      <w:r w:rsidR="00962C8D">
        <w:rPr>
          <w:sz w:val="28"/>
          <w:szCs w:val="28"/>
        </w:rPr>
        <w:t>5</w:t>
      </w:r>
      <w:r w:rsidRPr="0062259B">
        <w:rPr>
          <w:sz w:val="28"/>
          <w:szCs w:val="28"/>
        </w:rPr>
        <w:t xml:space="preserve"> дней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370C6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3C1E7E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3C1E7E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</w:t>
      </w:r>
      <w:r w:rsidR="000B0026" w:rsidRPr="00EB03E3">
        <w:rPr>
          <w:sz w:val="28"/>
          <w:szCs w:val="28"/>
        </w:rPr>
        <w:t>социального партнёрства,</w:t>
      </w:r>
      <w:r w:rsidR="000B0026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</w:t>
      </w:r>
      <w:r w:rsidR="000B0026">
        <w:rPr>
          <w:sz w:val="28"/>
          <w:szCs w:val="28"/>
        </w:rPr>
        <w:t xml:space="preserve"> </w:t>
      </w:r>
      <w:r w:rsidR="002200F5" w:rsidRPr="008B6889">
        <w:rPr>
          <w:sz w:val="28"/>
          <w:szCs w:val="28"/>
        </w:rPr>
        <w:t>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0B0026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0B0026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0B0026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0B0026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370C6A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9872AD" w:rsidRPr="009872AD" w:rsidRDefault="00370C6A" w:rsidP="008658C1">
      <w:pPr>
        <w:ind w:firstLine="709"/>
        <w:contextualSpacing/>
        <w:jc w:val="both"/>
        <w:rPr>
          <w:i/>
          <w:iCs/>
        </w:rPr>
      </w:pPr>
      <w:r>
        <w:rPr>
          <w:sz w:val="28"/>
          <w:szCs w:val="28"/>
        </w:rPr>
        <w:t xml:space="preserve"> 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</w:t>
      </w:r>
      <w:r w:rsidR="000B0026" w:rsidRPr="000B0026">
        <w:rPr>
          <w:bCs/>
          <w:sz w:val="28"/>
          <w:szCs w:val="28"/>
          <w:u w:val="single"/>
        </w:rPr>
        <w:t xml:space="preserve"> </w:t>
      </w:r>
      <w:r w:rsidR="00160E7C" w:rsidRPr="009E19B4">
        <w:rPr>
          <w:u w:val="single"/>
        </w:rPr>
        <w:t xml:space="preserve">МКДОУ </w:t>
      </w:r>
      <w:r w:rsidR="00160E7C">
        <w:rPr>
          <w:u w:val="single"/>
        </w:rPr>
        <w:t>ДЕТСКИЙ САД «РОДНИЧОК»</w:t>
      </w:r>
      <w:r w:rsidR="00160E7C" w:rsidRPr="009E19B4">
        <w:rPr>
          <w:u w:val="single"/>
        </w:rPr>
        <w:t xml:space="preserve"> </w:t>
      </w:r>
      <w:r w:rsidRPr="009872AD">
        <w:rPr>
          <w:sz w:val="28"/>
          <w:szCs w:val="28"/>
        </w:rPr>
        <w:t xml:space="preserve">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0B0026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</w:t>
      </w:r>
      <w:r w:rsidR="000B0026" w:rsidRPr="00E85B2A">
        <w:rPr>
          <w:b/>
          <w:bCs/>
          <w:caps/>
          <w:sz w:val="24"/>
          <w:szCs w:val="24"/>
        </w:rPr>
        <w:t>,</w:t>
      </w:r>
      <w:r w:rsidR="000B0026" w:rsidRPr="008167E6">
        <w:rPr>
          <w:b/>
          <w:bCs/>
          <w:caps/>
          <w:sz w:val="24"/>
          <w:szCs w:val="24"/>
        </w:rPr>
        <w:t xml:space="preserve"> ГАРАНТИИ</w:t>
      </w:r>
      <w:r w:rsidR="004A349C" w:rsidRPr="008167E6">
        <w:rPr>
          <w:b/>
          <w:bCs/>
          <w:caps/>
          <w:sz w:val="24"/>
          <w:szCs w:val="24"/>
        </w:rPr>
        <w:t xml:space="preserve">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6C2AAD" w:rsidRPr="008336CB" w:rsidRDefault="00DD0F12" w:rsidP="008658C1">
      <w:pPr>
        <w:pStyle w:val="3"/>
        <w:ind w:firstLine="709"/>
        <w:contextualSpacing/>
        <w:rPr>
          <w:u w:val="single"/>
        </w:rPr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</w:t>
      </w:r>
      <w:r w:rsidRPr="008336CB">
        <w:t xml:space="preserve">трудовым законодательством, а также </w:t>
      </w:r>
      <w:r w:rsidR="006C2AAD" w:rsidRPr="008336CB">
        <w:t>с трехсторонним соглашением (</w:t>
      </w:r>
      <w:r w:rsidR="006C2AAD" w:rsidRPr="008336CB">
        <w:rPr>
          <w:u w:val="single"/>
        </w:rPr>
        <w:t>Администрация района, Управление образования, РК профсоюза)</w:t>
      </w:r>
      <w:r w:rsidR="00E85B2A" w:rsidRPr="008336CB">
        <w:rPr>
          <w:u w:val="single"/>
        </w:rPr>
        <w:t xml:space="preserve"> </w:t>
      </w:r>
    </w:p>
    <w:p w:rsidR="00DD0F12" w:rsidRPr="008336CB" w:rsidRDefault="00DD0F12" w:rsidP="008F5A8A">
      <w:pPr>
        <w:pStyle w:val="3"/>
        <w:contextualSpacing/>
      </w:pPr>
      <w:r w:rsidRPr="008336CB">
        <w:rPr>
          <w:i/>
          <w:sz w:val="24"/>
          <w:szCs w:val="24"/>
        </w:rPr>
        <w:t>(указать название соглашения</w:t>
      </w:r>
      <w:r w:rsidR="00D20071" w:rsidRPr="008336CB">
        <w:rPr>
          <w:i/>
          <w:sz w:val="24"/>
          <w:szCs w:val="24"/>
        </w:rPr>
        <w:t>, заключё</w:t>
      </w:r>
      <w:r w:rsidR="00A514F5" w:rsidRPr="008336CB">
        <w:rPr>
          <w:i/>
          <w:sz w:val="24"/>
          <w:szCs w:val="24"/>
        </w:rPr>
        <w:t xml:space="preserve">нного учредителем образовательной </w:t>
      </w:r>
      <w:r w:rsidR="008336CB" w:rsidRPr="008336CB">
        <w:rPr>
          <w:i/>
          <w:sz w:val="24"/>
          <w:szCs w:val="24"/>
        </w:rPr>
        <w:t>организации</w:t>
      </w:r>
      <w:r w:rsidR="008336CB" w:rsidRPr="008336CB">
        <w:t xml:space="preserve">)  </w:t>
      </w:r>
      <w:r w:rsidR="008F5A8A" w:rsidRPr="008336CB">
        <w:t xml:space="preserve">    </w:t>
      </w:r>
      <w:r w:rsidRPr="008336CB">
        <w:t>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</w:t>
      </w:r>
      <w:r w:rsidR="00113393" w:rsidRPr="005D48A8">
        <w:rPr>
          <w:iCs/>
        </w:rPr>
        <w:t>признанными аттестационной комиссией образовательной организации,</w:t>
      </w:r>
      <w:r w:rsidRPr="005D48A8">
        <w:rPr>
          <w:iCs/>
        </w:rPr>
        <w:t xml:space="preserve">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113393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113393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113393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113393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 xml:space="preserve">м учебной </w:t>
      </w:r>
      <w:r w:rsidR="0071200D" w:rsidRPr="00442FC1">
        <w:lastRenderedPageBreak/>
        <w:t>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113393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113393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113393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032C6E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r w:rsidR="00A85730">
        <w:rPr>
          <w:sz w:val="28"/>
          <w:szCs w:val="28"/>
        </w:rPr>
        <w:t>Минобрнауки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032C6E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дневников 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lastRenderedPageBreak/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требования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0"/>
      </w:r>
      <w:r w:rsidRPr="00232288">
        <w:t>;</w:t>
      </w:r>
    </w:p>
    <w:p w:rsidR="00DD0F12" w:rsidRDefault="00032C6E" w:rsidP="008658C1">
      <w:pPr>
        <w:pStyle w:val="3"/>
        <w:ind w:firstLine="709"/>
        <w:contextualSpacing/>
      </w:pPr>
      <w:r>
        <w:t xml:space="preserve"> 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3B7B19">
        <w:t xml:space="preserve"> </w:t>
      </w:r>
      <w:r w:rsidR="00DD0F12" w:rsidRPr="009365B2">
        <w:t>в письменной форме</w:t>
      </w:r>
      <w:r w:rsidR="00032C6E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</w:t>
      </w:r>
      <w:r w:rsidR="00AA219E">
        <w:t xml:space="preserve"> </w:t>
      </w:r>
      <w:r w:rsidR="00DD0F12" w:rsidRPr="009365B2">
        <w:t>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032C6E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032C6E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7641C2" w:rsidRDefault="00DD0F12" w:rsidP="008658C1">
      <w:pPr>
        <w:pStyle w:val="3"/>
        <w:ind w:firstLine="709"/>
        <w:contextualSpacing/>
      </w:pPr>
      <w:r w:rsidRPr="007641C2">
        <w:t xml:space="preserve">Массовым является увольнение </w:t>
      </w:r>
      <w:r w:rsidR="005E0E1B">
        <w:t>1</w:t>
      </w:r>
      <w:r w:rsidR="007641C2" w:rsidRPr="007641C2">
        <w:t xml:space="preserve">0 </w:t>
      </w:r>
      <w:r w:rsidRPr="007641C2">
        <w:t xml:space="preserve">% от общего числа работников в течение </w:t>
      </w:r>
      <w:r w:rsidR="005E0E1B">
        <w:t>1 месяца</w:t>
      </w:r>
      <w:r w:rsidRPr="007641C2">
        <w:t>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5B2060" w:rsidRPr="00272B7E">
        <w:rPr>
          <w:i/>
        </w:rPr>
        <w:t>(перечислить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r w:rsidR="005B2060">
        <w:rPr>
          <w:i/>
        </w:rPr>
        <w:t>предпенсион</w:t>
      </w:r>
      <w:r w:rsidR="00774259">
        <w:rPr>
          <w:i/>
        </w:rPr>
        <w:t>ном возрасте, члены Профсоюза и др.</w:t>
      </w:r>
      <w:r w:rsidR="005B2060">
        <w:rPr>
          <w:i/>
        </w:rPr>
        <w:t>).</w:t>
      </w:r>
    </w:p>
    <w:p w:rsidR="005B2060" w:rsidRPr="004E2D72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4E2D72">
        <w:t xml:space="preserve">Обеспечивать работнику с даты уведомления о предстоящем сокращении численности (штата работников, ликвидации организации) время для поиска работы </w:t>
      </w:r>
      <w:r w:rsidR="00562D98" w:rsidRPr="004E2D72">
        <w:t>(</w:t>
      </w:r>
      <w:r w:rsidR="004E2D72" w:rsidRPr="004E2D72">
        <w:t>3 часа в день, 15 часов в неделю</w:t>
      </w:r>
      <w:r w:rsidR="005B2060" w:rsidRPr="004E2D72">
        <w:t xml:space="preserve"> с указанием конкретного периода рабочего дня</w:t>
      </w:r>
      <w:r w:rsidR="004E2D72" w:rsidRPr="004E2D72">
        <w:t>. После завтрака до обеда, или во время тихого часа, с 13.00 часов до 15.00 часов</w:t>
      </w:r>
      <w:r w:rsidR="005B2060" w:rsidRPr="004E2D72">
        <w:t>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0C69A3" w:rsidRPr="004F23EB" w:rsidRDefault="004F23EB" w:rsidP="004F23EB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23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0A0A46" w:rsidRPr="004F23EB">
        <w:rPr>
          <w:rFonts w:ascii="Times New Roman" w:hAnsi="Times New Roman" w:cs="Times New Roman"/>
          <w:sz w:val="28"/>
          <w:szCs w:val="28"/>
        </w:rPr>
        <w:t>2.2.18</w:t>
      </w:r>
      <w:r w:rsidR="00DD0F12" w:rsidRPr="004F23EB">
        <w:rPr>
          <w:rFonts w:ascii="Times New Roman" w:hAnsi="Times New Roman" w:cs="Times New Roman"/>
          <w:sz w:val="28"/>
          <w:szCs w:val="28"/>
        </w:rPr>
        <w:t>.</w:t>
      </w:r>
      <w:r w:rsidR="007C16BB" w:rsidRPr="004F23EB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  <w:r w:rsidR="00DD0F12" w:rsidRPr="004F23EB">
        <w:rPr>
          <w:rFonts w:ascii="Times New Roman" w:hAnsi="Times New Roman" w:cs="Times New Roman"/>
          <w:sz w:val="28"/>
          <w:szCs w:val="28"/>
        </w:rPr>
        <w:t>Рассматривать все вопросы, связанные с изменением структуры образовательной организации, е</w:t>
      </w:r>
      <w:r w:rsidR="0014446F" w:rsidRPr="004F23EB">
        <w:rPr>
          <w:rFonts w:ascii="Times New Roman" w:hAnsi="Times New Roman" w:cs="Times New Roman"/>
          <w:sz w:val="28"/>
          <w:szCs w:val="28"/>
        </w:rPr>
        <w:t>ё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реорганизацией</w:t>
      </w:r>
      <w:r w:rsidR="000C69A3" w:rsidRPr="004F23EB">
        <w:rPr>
          <w:rFonts w:ascii="Times New Roman" w:hAnsi="Times New Roman" w:cs="Times New Roman"/>
          <w:sz w:val="28"/>
          <w:szCs w:val="28"/>
        </w:rPr>
        <w:t xml:space="preserve"> и (или) ликвидацией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с участием выборного органа первичной профсоюзной организации.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4F23EB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 xml:space="preserve">в течении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2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4F23EB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4F23EB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4F23EB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3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4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4F23EB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5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3B7B19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6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 xml:space="preserve"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7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3B7B19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9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8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8551CE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9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3B7B19" w:rsidRPr="00AA737A">
        <w:rPr>
          <w:iCs/>
        </w:rPr>
        <w:t>5.4</w:t>
      </w:r>
      <w:r w:rsidR="003B7B19" w:rsidRPr="009365B2">
        <w:rPr>
          <w:rFonts w:eastAsia="Arial Unicode MS"/>
          <w:color w:val="000000"/>
          <w:kern w:val="1"/>
        </w:rPr>
        <w:t> приложения</w:t>
      </w:r>
      <w:r w:rsidR="00471714" w:rsidRPr="00AA737A">
        <w:rPr>
          <w:iCs/>
        </w:rPr>
        <w:t xml:space="preserve">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</w:p>
    <w:p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8551CE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 xml:space="preserve">мнения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8551CE" w:rsidP="008658C1">
      <w:pPr>
        <w:pStyle w:val="3"/>
        <w:ind w:firstLine="709"/>
        <w:contextualSpacing/>
      </w:pPr>
      <w:r>
        <w:t xml:space="preserve"> 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8551CE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8551CE">
        <w:rPr>
          <w:rFonts w:eastAsia="Arial CYR" w:cs="Arial CYR"/>
          <w:color w:val="000000"/>
        </w:rPr>
        <w:t xml:space="preserve"> 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8551CE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3B7B19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3B7B19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3B7B19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30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1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3B7B19">
        <w:t xml:space="preserve"> </w:t>
      </w:r>
      <w:r w:rsidR="00D735BD" w:rsidRPr="009365B2">
        <w:t>устанавливается</w:t>
      </w:r>
      <w:r w:rsidR="003B7B19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3B7B19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>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для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3B7B19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3B7B19">
        <w:t xml:space="preserve"> 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2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3B7B19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3B7B19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3B7B19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3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3B7B19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4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 xml:space="preserve">нный оплачиваемый отпуск, </w:t>
      </w:r>
      <w:r w:rsidR="00E064A7" w:rsidRPr="00A35D6F">
        <w:rPr>
          <w:sz w:val="28"/>
          <w:szCs w:val="28"/>
        </w:rPr>
        <w:t>продолжительность</w:t>
      </w:r>
      <w:r w:rsidR="0031353C" w:rsidRPr="00A35D6F">
        <w:rPr>
          <w:sz w:val="28"/>
          <w:szCs w:val="28"/>
        </w:rPr>
        <w:t>ю</w:t>
      </w:r>
      <w:r w:rsidR="00A35D6F" w:rsidRPr="00A35D6F">
        <w:rPr>
          <w:sz w:val="28"/>
          <w:szCs w:val="28"/>
        </w:rPr>
        <w:t xml:space="preserve"> 42</w:t>
      </w:r>
      <w:r w:rsidR="0031353C" w:rsidRPr="00A35D6F">
        <w:rPr>
          <w:sz w:val="28"/>
          <w:szCs w:val="28"/>
        </w:rPr>
        <w:t xml:space="preserve"> календарных </w:t>
      </w:r>
      <w:r w:rsidR="0031353C">
        <w:rPr>
          <w:sz w:val="28"/>
          <w:szCs w:val="28"/>
        </w:rPr>
        <w:t>дня</w:t>
      </w:r>
      <w:r w:rsidR="0031353C">
        <w:rPr>
          <w:rStyle w:val="aff1"/>
          <w:sz w:val="28"/>
          <w:szCs w:val="28"/>
        </w:rPr>
        <w:footnoteReference w:id="35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</w:t>
      </w:r>
      <w:r w:rsidRPr="00A35D6F">
        <w:rPr>
          <w:sz w:val="28"/>
          <w:szCs w:val="28"/>
        </w:rPr>
        <w:t xml:space="preserve">не менее </w:t>
      </w:r>
      <w:r w:rsidR="00A35D6F" w:rsidRPr="00A35D6F">
        <w:rPr>
          <w:sz w:val="28"/>
          <w:szCs w:val="28"/>
        </w:rPr>
        <w:t>28</w:t>
      </w:r>
      <w:r w:rsidR="003A5A3C" w:rsidRPr="00A35D6F">
        <w:rPr>
          <w:sz w:val="28"/>
          <w:szCs w:val="28"/>
        </w:rPr>
        <w:t xml:space="preserve"> </w:t>
      </w:r>
      <w:r w:rsidRPr="00A35D6F">
        <w:rPr>
          <w:sz w:val="28"/>
          <w:szCs w:val="28"/>
        </w:rPr>
        <w:t xml:space="preserve">календарных дней </w:t>
      </w:r>
      <w:r w:rsidRPr="009365B2">
        <w:rPr>
          <w:sz w:val="28"/>
          <w:szCs w:val="28"/>
        </w:rPr>
        <w:t>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работу с вредными условиями труда _</w:t>
      </w:r>
      <w:r w:rsidR="00BE07BB" w:rsidRPr="00E36488">
        <w:t>_</w:t>
      </w:r>
      <w:r w:rsidRPr="00E36488">
        <w:t>__</w:t>
      </w:r>
      <w:r w:rsidR="0039589F" w:rsidRPr="00E36488">
        <w:t xml:space="preserve">календарных </w:t>
      </w:r>
      <w:r w:rsidRPr="00E36488">
        <w:t>дней;</w:t>
      </w:r>
    </w:p>
    <w:p w:rsidR="00BA363F" w:rsidRDefault="007C33FC" w:rsidP="00B7040E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ненормированный рабочий день ____</w:t>
      </w:r>
      <w:r w:rsidR="0039589F" w:rsidRPr="00E36488">
        <w:t xml:space="preserve">календарных </w:t>
      </w:r>
      <w:r w:rsidRPr="00E36488">
        <w:t>дней;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800D42">
        <w:rPr>
          <w:sz w:val="28"/>
          <w:szCs w:val="28"/>
        </w:rPr>
        <w:t>предоставлят</w:t>
      </w:r>
      <w:r w:rsidR="00352666" w:rsidRPr="00800D42">
        <w:rPr>
          <w:sz w:val="28"/>
          <w:szCs w:val="28"/>
        </w:rPr>
        <w:t>ь</w:t>
      </w:r>
      <w:r w:rsidRPr="00800D42">
        <w:rPr>
          <w:sz w:val="28"/>
          <w:szCs w:val="28"/>
        </w:rPr>
        <w:t xml:space="preserve">ся </w:t>
      </w:r>
      <w:r w:rsidR="00435AE0" w:rsidRPr="00800D42">
        <w:rPr>
          <w:sz w:val="28"/>
          <w:szCs w:val="28"/>
        </w:rPr>
        <w:t>4 дня</w:t>
      </w:r>
      <w:r w:rsidR="00800D42" w:rsidRPr="00800D42">
        <w:rPr>
          <w:sz w:val="28"/>
          <w:szCs w:val="28"/>
        </w:rPr>
        <w:t xml:space="preserve"> в месяц,</w:t>
      </w:r>
      <w:r w:rsidR="00435AE0" w:rsidRPr="00800D42">
        <w:rPr>
          <w:sz w:val="28"/>
          <w:szCs w:val="28"/>
        </w:rPr>
        <w:t xml:space="preserve"> 1 день в неделю</w:t>
      </w:r>
      <w:r w:rsidRPr="00800D42">
        <w:rPr>
          <w:sz w:val="28"/>
          <w:szCs w:val="28"/>
        </w:rPr>
        <w:t xml:space="preserve"> дополнительных оплачиваемых выходных дней в месяц, </w:t>
      </w:r>
      <w:r w:rsidRPr="007949C1">
        <w:rPr>
          <w:sz w:val="28"/>
          <w:szCs w:val="28"/>
        </w:rPr>
        <w:t>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6"/>
      </w:r>
      <w:r w:rsidRPr="007949C1">
        <w:rPr>
          <w:sz w:val="28"/>
          <w:szCs w:val="28"/>
        </w:rPr>
        <w:t>.</w:t>
      </w:r>
    </w:p>
    <w:p w:rsidR="009F10E3" w:rsidRPr="00800D42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Работникам, которым по условиям трудового договора установлен ненормированный рабочий день, предоставляется дополнительный </w:t>
      </w:r>
      <w:r w:rsidRPr="00800D42">
        <w:rPr>
          <w:sz w:val="28"/>
          <w:szCs w:val="28"/>
        </w:rPr>
        <w:t xml:space="preserve">оплачиваемый отпуск за ненормированный рабочий день, продолжительность которого составляет </w:t>
      </w:r>
      <w:r w:rsidRPr="00800D42">
        <w:t xml:space="preserve">_______ </w:t>
      </w:r>
      <w:r w:rsidRPr="00800D42">
        <w:rPr>
          <w:sz w:val="28"/>
          <w:szCs w:val="28"/>
        </w:rPr>
        <w:t>календарных дней</w:t>
      </w:r>
      <w:r w:rsidRPr="00800D42">
        <w:rPr>
          <w:rStyle w:val="aff1"/>
          <w:sz w:val="28"/>
          <w:szCs w:val="28"/>
        </w:rPr>
        <w:footnoteReference w:id="37"/>
      </w:r>
      <w:r w:rsidRPr="00800D42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8551CE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CE63D3" w:rsidRPr="009365B2">
        <w:rPr>
          <w:sz w:val="28"/>
          <w:szCs w:val="28"/>
        </w:rPr>
        <w:t>определяется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8551CE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8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8551CE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800D42" w:rsidRDefault="009F10E3" w:rsidP="008658C1">
      <w:pPr>
        <w:pStyle w:val="3"/>
        <w:ind w:firstLine="709"/>
        <w:contextualSpacing/>
      </w:pPr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8551CE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</w:t>
      </w:r>
      <w:r w:rsidR="00F9421C" w:rsidRPr="00800D42">
        <w:t>продолжительностью _</w:t>
      </w:r>
      <w:r w:rsidR="00E57502" w:rsidRPr="00800D42">
        <w:t>___</w:t>
      </w:r>
      <w:r w:rsidR="00F9421C" w:rsidRPr="00800D42">
        <w:t>___</w:t>
      </w:r>
      <w:r w:rsidR="00E57502" w:rsidRPr="00800D42">
        <w:t xml:space="preserve"> календарных дней</w:t>
      </w:r>
      <w:r w:rsidR="00F9421C" w:rsidRPr="00800D4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800D42">
        <w:t>3.</w:t>
      </w:r>
      <w:r w:rsidR="008A73CD" w:rsidRPr="00800D42">
        <w:t>1.</w:t>
      </w:r>
      <w:r w:rsidR="0085192B" w:rsidRPr="00800D42">
        <w:t>2</w:t>
      </w:r>
      <w:r w:rsidR="008A73CD" w:rsidRPr="00800D42">
        <w:t>0</w:t>
      </w:r>
      <w:r w:rsidR="00A17BBE" w:rsidRPr="00800D42">
        <w:t>.</w:t>
      </w:r>
      <w:r w:rsidR="0064438E" w:rsidRPr="00800D42">
        <w:rPr>
          <w:rFonts w:eastAsia="Arial Unicode MS"/>
          <w:kern w:val="1"/>
        </w:rPr>
        <w:t> </w:t>
      </w:r>
      <w:r w:rsidRPr="00800D42">
        <w:t xml:space="preserve">При исчислении общей продолжительности </w:t>
      </w:r>
      <w:r w:rsidRPr="009365B2">
        <w:t>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Pr="005A651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5A6516">
        <w:rPr>
          <w:sz w:val="28"/>
          <w:szCs w:val="28"/>
        </w:rPr>
        <w:t xml:space="preserve">При этом </w:t>
      </w:r>
      <w:r w:rsidR="00717182" w:rsidRPr="005A6516">
        <w:rPr>
          <w:sz w:val="28"/>
          <w:szCs w:val="28"/>
        </w:rPr>
        <w:t>педагогическим работникам</w:t>
      </w:r>
      <w:r w:rsidRPr="005A6516">
        <w:rPr>
          <w:sz w:val="28"/>
          <w:szCs w:val="28"/>
        </w:rPr>
        <w:t>, проработавшим 10 месяцев,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 – ___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F057C9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9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rStyle w:val="aff1"/>
          <w:sz w:val="28"/>
          <w:szCs w:val="28"/>
        </w:rPr>
        <w:footnoteReference w:id="40"/>
      </w:r>
      <w:r w:rsidR="00F9421C">
        <w:rPr>
          <w:sz w:val="28"/>
          <w:szCs w:val="28"/>
        </w:rPr>
        <w:t>.</w:t>
      </w:r>
    </w:p>
    <w:p w:rsidR="007C33FC" w:rsidRPr="00B34385" w:rsidRDefault="007C33FC" w:rsidP="008658C1">
      <w:pPr>
        <w:pStyle w:val="3"/>
        <w:ind w:firstLine="709"/>
        <w:contextualSpacing/>
      </w:pPr>
      <w:r w:rsidRPr="00B34385">
        <w:t>3.</w:t>
      </w:r>
      <w:r w:rsidR="008A73CD" w:rsidRPr="00B34385">
        <w:t>1.23</w:t>
      </w:r>
      <w:r w:rsidRPr="00B34385">
        <w:t>.</w:t>
      </w:r>
      <w:r w:rsidR="00EE1175" w:rsidRPr="00B34385">
        <w:rPr>
          <w:rFonts w:eastAsia="Arial Unicode MS"/>
          <w:kern w:val="1"/>
        </w:rPr>
        <w:t> </w:t>
      </w:r>
      <w:r w:rsidR="009F10E3" w:rsidRPr="00B34385">
        <w:t>Дополнительный оплачиваемый отпуск предоставляется работнику по его письменному заявлению в следующих случаях</w:t>
      </w:r>
      <w:r w:rsidRPr="00B34385">
        <w:t>:</w:t>
      </w:r>
    </w:p>
    <w:p w:rsidR="007C33FC" w:rsidRPr="00B34385" w:rsidRDefault="007C33FC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Pr="00B34385">
        <w:t xml:space="preserve">для сопровождения 1 сентября </w:t>
      </w:r>
      <w:r w:rsidR="005A6516" w:rsidRPr="00B34385">
        <w:t>детей,</w:t>
      </w:r>
      <w:r w:rsidRPr="00B34385">
        <w:t xml:space="preserve"> </w:t>
      </w:r>
      <w:r w:rsidR="009F10E3" w:rsidRPr="00B34385">
        <w:t>обучающихся по образовательным программам начального общего образования</w:t>
      </w:r>
      <w:r w:rsidR="00B7040E" w:rsidRPr="00B34385">
        <w:t xml:space="preserve"> </w:t>
      </w:r>
      <w:r w:rsidRPr="00B34385">
        <w:t>–</w:t>
      </w:r>
      <w:r w:rsidR="005A6516" w:rsidRPr="00B34385">
        <w:t>1</w:t>
      </w:r>
      <w:r w:rsidR="000B78D3" w:rsidRPr="00B34385">
        <w:t>календарных дней</w:t>
      </w:r>
      <w:r w:rsidRPr="00B34385">
        <w:t>;</w:t>
      </w:r>
    </w:p>
    <w:p w:rsidR="007C33FC" w:rsidRPr="00B34385" w:rsidRDefault="007C33FC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Pr="00B34385">
        <w:t>рождени</w:t>
      </w:r>
      <w:r w:rsidR="00C81D87" w:rsidRPr="00B34385">
        <w:t>я</w:t>
      </w:r>
      <w:r w:rsidR="00D20071" w:rsidRPr="00B34385">
        <w:t xml:space="preserve"> ребё</w:t>
      </w:r>
      <w:r w:rsidRPr="00B34385">
        <w:t>нка –</w:t>
      </w:r>
      <w:r w:rsidR="005A6516" w:rsidRPr="00B34385">
        <w:t>1</w:t>
      </w:r>
      <w:r w:rsidR="000B78D3" w:rsidRPr="00B34385">
        <w:t xml:space="preserve">календарных </w:t>
      </w:r>
      <w:r w:rsidRPr="00B34385">
        <w:t>д</w:t>
      </w:r>
      <w:r w:rsidR="000B78D3" w:rsidRPr="00B34385">
        <w:t>ней</w:t>
      </w:r>
      <w:r w:rsidRPr="00B34385">
        <w:t>;</w:t>
      </w:r>
    </w:p>
    <w:p w:rsidR="007C33FC" w:rsidRPr="00B34385" w:rsidRDefault="007C33FC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Pr="00B34385">
        <w:t>бракосочетани</w:t>
      </w:r>
      <w:r w:rsidR="00C81D87" w:rsidRPr="00B34385">
        <w:t>я</w:t>
      </w:r>
      <w:r w:rsidR="00B7040E" w:rsidRPr="00B34385">
        <w:t xml:space="preserve"> </w:t>
      </w:r>
      <w:r w:rsidR="001776DD" w:rsidRPr="00B34385">
        <w:t>детей</w:t>
      </w:r>
      <w:r w:rsidR="00B7040E" w:rsidRPr="00B34385">
        <w:t xml:space="preserve"> </w:t>
      </w:r>
      <w:r w:rsidR="001776DD" w:rsidRPr="00B34385">
        <w:t xml:space="preserve">работников </w:t>
      </w:r>
      <w:r w:rsidRPr="00B34385">
        <w:t>–</w:t>
      </w:r>
      <w:r w:rsidR="005A6516" w:rsidRPr="00B34385">
        <w:t>5</w:t>
      </w:r>
      <w:r w:rsidR="000B78D3" w:rsidRPr="00B34385">
        <w:t>календарных дней</w:t>
      </w:r>
      <w:r w:rsidRPr="00B34385">
        <w:t>;</w:t>
      </w:r>
    </w:p>
    <w:p w:rsidR="007C33FC" w:rsidRPr="00B34385" w:rsidRDefault="007C33FC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Pr="00B34385">
        <w:t>бракосочетани</w:t>
      </w:r>
      <w:r w:rsidR="00C81D87" w:rsidRPr="00B34385">
        <w:t>я</w:t>
      </w:r>
      <w:r w:rsidRPr="00B34385">
        <w:t xml:space="preserve"> работника –</w:t>
      </w:r>
      <w:r w:rsidR="005A6516" w:rsidRPr="00B34385">
        <w:t>7</w:t>
      </w:r>
      <w:r w:rsidRPr="00B34385">
        <w:t xml:space="preserve">календарных </w:t>
      </w:r>
      <w:r w:rsidR="000B78D3" w:rsidRPr="00B34385">
        <w:t>дней</w:t>
      </w:r>
      <w:r w:rsidRPr="00B34385">
        <w:t>;</w:t>
      </w:r>
    </w:p>
    <w:p w:rsidR="007C33FC" w:rsidRPr="00B34385" w:rsidRDefault="007C33FC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Pr="00B34385">
        <w:t>похорон близких родственников –</w:t>
      </w:r>
      <w:r w:rsidR="005A6516" w:rsidRPr="00B34385">
        <w:t>3</w:t>
      </w:r>
      <w:r w:rsidRPr="00B34385">
        <w:t xml:space="preserve"> календарных </w:t>
      </w:r>
      <w:r w:rsidR="000B78D3" w:rsidRPr="00B34385">
        <w:t>дн</w:t>
      </w:r>
      <w:r w:rsidR="003D679C">
        <w:t>я</w:t>
      </w:r>
      <w:r w:rsidRPr="00B34385">
        <w:t>;</w:t>
      </w:r>
    </w:p>
    <w:p w:rsidR="009C1B61" w:rsidRPr="00B34385" w:rsidRDefault="007C33FC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="00384151" w:rsidRPr="00B34385">
        <w:t>не освобождённой работы в выборном органе первичной профсоюзной организации: председателю</w:t>
      </w:r>
      <w:r w:rsidRPr="00B34385">
        <w:t xml:space="preserve"> –</w:t>
      </w:r>
      <w:r w:rsidR="005A6516" w:rsidRPr="00B34385">
        <w:t>3</w:t>
      </w:r>
      <w:r w:rsidR="005F6C15" w:rsidRPr="00B34385">
        <w:t xml:space="preserve"> </w:t>
      </w:r>
      <w:r w:rsidR="000B78D3" w:rsidRPr="00B34385">
        <w:t>календарных дн</w:t>
      </w:r>
      <w:r w:rsidR="003D679C">
        <w:t>я</w:t>
      </w:r>
      <w:r w:rsidR="009C1B61" w:rsidRPr="00B34385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="00435AE0">
        <w:t xml:space="preserve">Юбиляры, 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1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B34385" w:rsidRDefault="00D735BD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Pr="00B34385">
        <w:t>в связи с переездом на новое место жительств</w:t>
      </w:r>
      <w:r w:rsidR="00F815B1" w:rsidRPr="00B34385">
        <w:t>а</w:t>
      </w:r>
      <w:r w:rsidRPr="00B34385">
        <w:t xml:space="preserve"> –</w:t>
      </w:r>
      <w:r w:rsidR="005A6516" w:rsidRPr="00B34385">
        <w:t>3</w:t>
      </w:r>
      <w:r w:rsidRPr="00B34385">
        <w:t xml:space="preserve"> календарных дня;</w:t>
      </w:r>
    </w:p>
    <w:p w:rsidR="007C33FC" w:rsidRPr="00B34385" w:rsidRDefault="0066281E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="007C33FC" w:rsidRPr="00B34385">
        <w:t>для проводов детей на военную службу –</w:t>
      </w:r>
      <w:r w:rsidR="005A6516" w:rsidRPr="00B34385">
        <w:t>1</w:t>
      </w:r>
      <w:r w:rsidR="007C33FC" w:rsidRPr="00B34385">
        <w:t xml:space="preserve"> календарных дня;</w:t>
      </w:r>
    </w:p>
    <w:p w:rsidR="007C33FC" w:rsidRPr="00B34385" w:rsidRDefault="0066281E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="007C33FC" w:rsidRPr="00B34385">
        <w:t>тяжелого заболевания близкого родственника –</w:t>
      </w:r>
      <w:r w:rsidR="005A6516" w:rsidRPr="00B34385">
        <w:t>5</w:t>
      </w:r>
      <w:r w:rsidR="00B34385" w:rsidRPr="00B34385">
        <w:t xml:space="preserve"> </w:t>
      </w:r>
      <w:r w:rsidR="007C33FC" w:rsidRPr="00B34385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B34385">
        <w:t>-</w:t>
      </w:r>
      <w:r w:rsidR="00EE1175" w:rsidRPr="00B34385">
        <w:rPr>
          <w:rFonts w:eastAsia="Arial Unicode MS"/>
          <w:kern w:val="1"/>
        </w:rPr>
        <w:t> </w:t>
      </w:r>
      <w:r w:rsidR="007C33FC" w:rsidRPr="00B34385">
        <w:t xml:space="preserve">участникам </w:t>
      </w:r>
      <w:r w:rsidR="007C33FC" w:rsidRPr="009365B2">
        <w:t xml:space="preserve">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2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F057C9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3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F057C9">
        <w:t xml:space="preserve"> </w:t>
      </w:r>
      <w:r w:rsidR="00A2348D" w:rsidRPr="009365B2">
        <w:t>трудового законодательства</w:t>
      </w:r>
      <w:r w:rsidR="00F057C9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F057C9" w:rsidP="008658C1">
      <w:pPr>
        <w:pStyle w:val="3"/>
        <w:ind w:firstLine="709"/>
        <w:contextualSpacing/>
      </w:pPr>
      <w:r>
        <w:t xml:space="preserve"> </w:t>
      </w:r>
      <w:r w:rsidR="009A03ED" w:rsidRPr="009A03ED">
        <w:t xml:space="preserve"> </w:t>
      </w:r>
      <w:r>
        <w:t xml:space="preserve"> 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435815" w:rsidRPr="00CE59E6" w:rsidRDefault="00435815" w:rsidP="00F057C9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CE59E6">
        <w:rPr>
          <w:rFonts w:ascii="Times New Roman" w:eastAsia="MS Mincho" w:hAnsi="Times New Roman"/>
          <w:sz w:val="28"/>
          <w:szCs w:val="28"/>
          <w:u w:val="single"/>
        </w:rPr>
        <w:t>Днями вып</w:t>
      </w:r>
      <w:r w:rsidRPr="00CE59E6">
        <w:rPr>
          <w:rFonts w:ascii="Times New Roman" w:eastAsia="MS Mincho" w:hAnsi="Times New Roman"/>
          <w:sz w:val="28"/>
          <w:szCs w:val="28"/>
          <w:u w:val="single"/>
        </w:rPr>
        <w:t xml:space="preserve">латы заработной платы </w:t>
      </w:r>
      <w:r w:rsidR="00D5459C" w:rsidRPr="00CE59E6">
        <w:rPr>
          <w:rFonts w:ascii="Times New Roman" w:eastAsia="MS Mincho" w:hAnsi="Times New Roman"/>
          <w:sz w:val="28"/>
          <w:szCs w:val="28"/>
          <w:u w:val="single"/>
        </w:rPr>
        <w:t xml:space="preserve">являются: </w:t>
      </w:r>
      <w:r w:rsidR="00C67524" w:rsidRPr="00CE59E6">
        <w:rPr>
          <w:rFonts w:ascii="Times New Roman" w:eastAsia="MS Mincho" w:hAnsi="Times New Roman"/>
          <w:sz w:val="28"/>
          <w:szCs w:val="28"/>
          <w:u w:val="single"/>
        </w:rPr>
        <w:t>с 20-по 2</w:t>
      </w:r>
      <w:r w:rsidR="003D679C">
        <w:rPr>
          <w:rFonts w:ascii="Times New Roman" w:eastAsia="MS Mincho" w:hAnsi="Times New Roman"/>
          <w:sz w:val="28"/>
          <w:szCs w:val="28"/>
          <w:u w:val="single"/>
        </w:rPr>
        <w:t>8</w:t>
      </w:r>
      <w:r w:rsidR="00C67524" w:rsidRPr="00CE59E6">
        <w:rPr>
          <w:rFonts w:ascii="Times New Roman" w:eastAsia="MS Mincho" w:hAnsi="Times New Roman"/>
          <w:sz w:val="28"/>
          <w:szCs w:val="28"/>
          <w:u w:val="single"/>
        </w:rPr>
        <w:t xml:space="preserve"> число ка</w:t>
      </w:r>
      <w:r w:rsidR="00CE59E6" w:rsidRPr="00CE59E6">
        <w:rPr>
          <w:rFonts w:ascii="Times New Roman" w:eastAsia="MS Mincho" w:hAnsi="Times New Roman"/>
          <w:sz w:val="28"/>
          <w:szCs w:val="28"/>
          <w:u w:val="single"/>
        </w:rPr>
        <w:t>ж</w:t>
      </w:r>
      <w:r w:rsidR="00C67524" w:rsidRPr="00CE59E6">
        <w:rPr>
          <w:rFonts w:ascii="Times New Roman" w:eastAsia="MS Mincho" w:hAnsi="Times New Roman"/>
          <w:sz w:val="28"/>
          <w:szCs w:val="28"/>
          <w:u w:val="single"/>
        </w:rPr>
        <w:t>дого месяца</w:t>
      </w:r>
      <w:r w:rsidR="00891920" w:rsidRPr="00CE59E6">
        <w:rPr>
          <w:rFonts w:ascii="Times New Roman" w:eastAsia="MS Mincho" w:hAnsi="Times New Roman"/>
          <w:sz w:val="28"/>
          <w:szCs w:val="28"/>
        </w:rPr>
        <w:t xml:space="preserve"> </w:t>
      </w:r>
      <w:r w:rsidR="00095A44" w:rsidRPr="00CE59E6">
        <w:rPr>
          <w:rFonts w:ascii="Times New Roman" w:eastAsia="MS Mincho" w:hAnsi="Times New Roman"/>
          <w:i/>
          <w:iCs/>
          <w:sz w:val="24"/>
          <w:szCs w:val="24"/>
        </w:rPr>
        <w:t xml:space="preserve">(указываются конкретные числа месяца, например, </w:t>
      </w:r>
      <w:r w:rsidR="00047769" w:rsidRPr="00CE59E6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CE59E6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CE59E6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CE59E6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CE59E6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CE59E6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 w:rsidRPr="00CE59E6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4"/>
      </w:r>
      <w:r w:rsidR="00095A44" w:rsidRPr="00CE59E6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5"/>
      </w:r>
      <w:r w:rsidR="00EE1175">
        <w:rPr>
          <w:sz w:val="28"/>
          <w:szCs w:val="28"/>
        </w:rPr>
        <w:t>.</w:t>
      </w:r>
    </w:p>
    <w:p w:rsidR="00435815" w:rsidRPr="00435815" w:rsidRDefault="00435815" w:rsidP="00F057C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F057C9">
        <w:rPr>
          <w:sz w:val="28"/>
          <w:szCs w:val="28"/>
        </w:rPr>
        <w:t xml:space="preserve"> </w:t>
      </w: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6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(педагогической работы)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</w:t>
      </w:r>
      <w:r w:rsidR="00891920" w:rsidRPr="009365B2">
        <w:rPr>
          <w:rFonts w:eastAsia="MS Mincho"/>
          <w:sz w:val="28"/>
          <w:szCs w:val="28"/>
        </w:rPr>
        <w:t xml:space="preserve">характера, </w:t>
      </w:r>
      <w:r w:rsidR="00891920" w:rsidRPr="009365B2">
        <w:rPr>
          <w:sz w:val="28"/>
          <w:szCs w:val="28"/>
        </w:rPr>
        <w:t>совмещении</w:t>
      </w:r>
      <w:r w:rsidR="00F057C9">
        <w:rPr>
          <w:sz w:val="28"/>
          <w:szCs w:val="28"/>
        </w:rPr>
        <w:t xml:space="preserve"> профессий (должностей),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 xml:space="preserve">; </w:t>
      </w:r>
      <w:r w:rsidR="00A95F22">
        <w:rPr>
          <w:rFonts w:eastAsia="MS Mincho"/>
          <w:sz w:val="28"/>
          <w:szCs w:val="28"/>
        </w:rPr>
        <w:t xml:space="preserve"> </w:t>
      </w:r>
    </w:p>
    <w:p w:rsidR="00824993" w:rsidRDefault="002C56AD" w:rsidP="00B7040E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C7059" w:rsidRPr="00A95F22" w:rsidRDefault="00A95F22" w:rsidP="00A95F22">
      <w:pPr>
        <w:pStyle w:val="afc"/>
        <w:ind w:left="0" w:firstLine="0"/>
        <w:contextualSpacing/>
        <w:jc w:val="both"/>
        <w:rPr>
          <w:rFonts w:cs="Arial"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D735BD"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="00D735BD"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cs="Arial"/>
          <w:sz w:val="28"/>
          <w:szCs w:val="28"/>
        </w:rPr>
        <w:t>При нарушении</w:t>
      </w:r>
      <w:r w:rsidR="00D735BD"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="00D735BD"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="00D735BD" w:rsidRPr="006618ED">
        <w:rPr>
          <w:rFonts w:eastAsia="MS Mincho"/>
          <w:sz w:val="28"/>
          <w:szCs w:val="28"/>
        </w:rPr>
        <w:t>(</w:t>
      </w:r>
      <w:r w:rsidR="00D735BD"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 работнику денежной компенсации может быть повышен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B7040E" w:rsidRDefault="00435815" w:rsidP="00B7040E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A95F2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7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A95F22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8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891920" w:rsidRDefault="00470334" w:rsidP="008658C1">
      <w:pPr>
        <w:ind w:firstLine="709"/>
        <w:contextualSpacing/>
        <w:jc w:val="both"/>
        <w:rPr>
          <w:iCs/>
          <w:color w:val="FF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 xml:space="preserve">, выплачивается единовременное </w:t>
      </w:r>
      <w:r w:rsidR="00095A44" w:rsidRPr="002972BF">
        <w:rPr>
          <w:sz w:val="28"/>
          <w:szCs w:val="28"/>
        </w:rPr>
        <w:t>пособие в размере</w:t>
      </w:r>
      <w:r w:rsidR="002972BF" w:rsidRPr="002972BF">
        <w:rPr>
          <w:sz w:val="28"/>
          <w:szCs w:val="28"/>
        </w:rPr>
        <w:t xml:space="preserve"> </w:t>
      </w:r>
      <w:r w:rsidR="002972BF" w:rsidRPr="002972BF">
        <w:rPr>
          <w:sz w:val="28"/>
          <w:szCs w:val="28"/>
          <w:u w:val="single"/>
        </w:rPr>
        <w:t>2800</w:t>
      </w:r>
      <w:r w:rsidR="00095A44" w:rsidRPr="002972BF">
        <w:rPr>
          <w:sz w:val="28"/>
          <w:szCs w:val="28"/>
          <w:u w:val="single"/>
        </w:rPr>
        <w:t xml:space="preserve"> </w:t>
      </w:r>
      <w:r w:rsidR="00095A44" w:rsidRPr="002972BF">
        <w:rPr>
          <w:sz w:val="28"/>
          <w:szCs w:val="28"/>
        </w:rPr>
        <w:t>рублей</w:t>
      </w:r>
      <w:r w:rsidR="00B52263" w:rsidRPr="002972BF">
        <w:rPr>
          <w:rStyle w:val="aff1"/>
          <w:sz w:val="28"/>
          <w:szCs w:val="28"/>
        </w:rPr>
        <w:footnoteReference w:id="49"/>
      </w:r>
      <w:r w:rsidR="001247D6" w:rsidRPr="002972BF">
        <w:rPr>
          <w:sz w:val="28"/>
          <w:szCs w:val="28"/>
        </w:rPr>
        <w:t>.</w:t>
      </w:r>
    </w:p>
    <w:p w:rsidR="00B72CDD" w:rsidRPr="00236101" w:rsidRDefault="00470334" w:rsidP="008658C1">
      <w:pPr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236101">
        <w:rPr>
          <w:sz w:val="28"/>
          <w:szCs w:val="28"/>
        </w:rPr>
        <w:t xml:space="preserve">Работникам, награждённым государственными наградами Российской Федерации, </w:t>
      </w:r>
      <w:r w:rsidR="00E358C2" w:rsidRPr="00236101">
        <w:rPr>
          <w:sz w:val="28"/>
          <w:szCs w:val="28"/>
        </w:rPr>
        <w:t xml:space="preserve">наградами </w:t>
      </w:r>
      <w:r w:rsidR="00E358C2" w:rsidRPr="00236101">
        <w:rPr>
          <w:iCs/>
          <w:sz w:val="28"/>
          <w:szCs w:val="28"/>
        </w:rPr>
        <w:t xml:space="preserve">субъекта Российской Федерации </w:t>
      </w:r>
      <w:r w:rsidR="00B72CDD" w:rsidRPr="00236101">
        <w:rPr>
          <w:sz w:val="28"/>
          <w:szCs w:val="28"/>
        </w:rPr>
        <w:t xml:space="preserve">выплачивается ежемесячная надбавка (доплата) в размере </w:t>
      </w:r>
      <w:r w:rsidR="002972BF" w:rsidRPr="00236101">
        <w:rPr>
          <w:sz w:val="28"/>
          <w:szCs w:val="28"/>
        </w:rPr>
        <w:t>10</w:t>
      </w:r>
      <w:r w:rsidR="00B72CDD" w:rsidRPr="00236101">
        <w:rPr>
          <w:sz w:val="28"/>
          <w:szCs w:val="28"/>
        </w:rPr>
        <w:t> % ставки заработной платы (должностного оклада).</w:t>
      </w:r>
    </w:p>
    <w:p w:rsidR="00D5459C" w:rsidRPr="002972BF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2972BF">
        <w:rPr>
          <w:sz w:val="28"/>
          <w:szCs w:val="28"/>
        </w:rPr>
        <w:t>4.10.</w:t>
      </w:r>
      <w:r w:rsidR="00436262" w:rsidRPr="002972BF">
        <w:rPr>
          <w:rFonts w:eastAsia="Arial Unicode MS"/>
          <w:kern w:val="1"/>
          <w:sz w:val="28"/>
          <w:szCs w:val="28"/>
        </w:rPr>
        <w:t> </w:t>
      </w:r>
      <w:r w:rsidR="00B72CDD" w:rsidRPr="002972BF">
        <w:rPr>
          <w:sz w:val="28"/>
          <w:szCs w:val="28"/>
        </w:rPr>
        <w:t xml:space="preserve">Сверхурочная работа оплачивается в повышенном размере по сравнению с обычными размерами оплаты труда. </w:t>
      </w:r>
      <w:r w:rsidR="00D22CAB" w:rsidRPr="002972BF">
        <w:rPr>
          <w:sz w:val="28"/>
          <w:szCs w:val="28"/>
        </w:rPr>
        <w:t>Оплата за сверхурочную работу может быть повышена за первые два часа работы на ________________</w:t>
      </w:r>
      <w:r w:rsidR="00D22CAB" w:rsidRPr="002972BF">
        <w:rPr>
          <w:i/>
          <w:iCs/>
          <w:sz w:val="28"/>
          <w:szCs w:val="28"/>
        </w:rPr>
        <w:t>(указать размер)</w:t>
      </w:r>
      <w:r w:rsidR="00D22CAB" w:rsidRPr="002972BF">
        <w:rPr>
          <w:sz w:val="28"/>
          <w:szCs w:val="28"/>
        </w:rPr>
        <w:t xml:space="preserve">, за последующие часы - на_______________ </w:t>
      </w:r>
      <w:r w:rsidR="00D22CAB" w:rsidRPr="002972BF">
        <w:rPr>
          <w:i/>
          <w:iCs/>
          <w:sz w:val="28"/>
          <w:szCs w:val="28"/>
        </w:rPr>
        <w:t>(указать размер</w:t>
      </w:r>
      <w:r w:rsidR="00D22CAB" w:rsidRPr="002972BF">
        <w:rPr>
          <w:sz w:val="28"/>
          <w:szCs w:val="28"/>
        </w:rPr>
        <w:t>)</w:t>
      </w:r>
      <w:r w:rsidRPr="002972BF">
        <w:rPr>
          <w:rStyle w:val="aff1"/>
          <w:sz w:val="28"/>
          <w:szCs w:val="28"/>
        </w:rPr>
        <w:footnoteReference w:id="50"/>
      </w:r>
      <w:r w:rsidRPr="002972BF">
        <w:rPr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2972BF" w:rsidRDefault="00A95F22" w:rsidP="00A95F22">
      <w:pPr>
        <w:pStyle w:val="11"/>
        <w:ind w:left="0" w:right="0"/>
        <w:contextualSpacing/>
        <w:jc w:val="both"/>
        <w:rPr>
          <w:b w:val="0"/>
          <w:iCs/>
          <w:szCs w:val="28"/>
        </w:rPr>
      </w:pPr>
      <w:r>
        <w:rPr>
          <w:b w:val="0"/>
          <w:szCs w:val="28"/>
        </w:rPr>
        <w:t xml:space="preserve">           </w:t>
      </w:r>
      <w:r w:rsidR="00470334" w:rsidRPr="002972BF">
        <w:rPr>
          <w:b w:val="0"/>
          <w:szCs w:val="28"/>
        </w:rPr>
        <w:t>4</w:t>
      </w:r>
      <w:r w:rsidR="00095A44" w:rsidRPr="002972BF">
        <w:rPr>
          <w:b w:val="0"/>
          <w:szCs w:val="28"/>
        </w:rPr>
        <w:t>.1</w:t>
      </w:r>
      <w:r w:rsidR="00241C3E" w:rsidRPr="002972BF">
        <w:rPr>
          <w:b w:val="0"/>
          <w:szCs w:val="28"/>
        </w:rPr>
        <w:t>2</w:t>
      </w:r>
      <w:r w:rsidR="00095A44" w:rsidRPr="002972BF">
        <w:rPr>
          <w:b w:val="0"/>
          <w:szCs w:val="28"/>
        </w:rPr>
        <w:t>.</w:t>
      </w:r>
      <w:r w:rsidR="00436262" w:rsidRPr="002972BF">
        <w:rPr>
          <w:rFonts w:eastAsia="Arial Unicode MS"/>
          <w:kern w:val="1"/>
          <w:szCs w:val="28"/>
        </w:rPr>
        <w:t> </w:t>
      </w:r>
      <w:r w:rsidR="00D22CAB" w:rsidRPr="002972BF">
        <w:rPr>
          <w:b w:val="0"/>
          <w:szCs w:val="28"/>
        </w:rPr>
        <w:t xml:space="preserve">На установление работникам выплат стимулирующего характера направляется </w:t>
      </w:r>
      <w:r w:rsidR="002972BF" w:rsidRPr="002972BF">
        <w:rPr>
          <w:b w:val="0"/>
          <w:szCs w:val="28"/>
        </w:rPr>
        <w:t xml:space="preserve">5 </w:t>
      </w:r>
      <w:r w:rsidR="00D22CAB" w:rsidRPr="002972BF">
        <w:rPr>
          <w:b w:val="0"/>
          <w:szCs w:val="28"/>
        </w:rPr>
        <w:t>% средств фонда заработной платы</w:t>
      </w:r>
      <w:r w:rsidR="0081361A" w:rsidRPr="002972BF">
        <w:rPr>
          <w:rStyle w:val="aff1"/>
          <w:b w:val="0"/>
          <w:szCs w:val="28"/>
        </w:rPr>
        <w:footnoteReference w:id="51"/>
      </w:r>
      <w:r w:rsidR="00470334" w:rsidRPr="002972BF">
        <w:rPr>
          <w:b w:val="0"/>
          <w:szCs w:val="28"/>
        </w:rPr>
        <w:t>:</w:t>
      </w:r>
    </w:p>
    <w:p w:rsidR="00095A44" w:rsidRPr="00236101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</w:t>
      </w:r>
      <w:r w:rsidR="00095A44" w:rsidRPr="00236101">
        <w:rPr>
          <w:b w:val="0"/>
          <w:szCs w:val="28"/>
        </w:rPr>
        <w:t>определ</w:t>
      </w:r>
      <w:r w:rsidR="0081361A" w:rsidRPr="00236101">
        <w:rPr>
          <w:b w:val="0"/>
          <w:szCs w:val="28"/>
        </w:rPr>
        <w:t>и</w:t>
      </w:r>
      <w:r w:rsidR="00095A44" w:rsidRPr="00236101">
        <w:rPr>
          <w:b w:val="0"/>
          <w:szCs w:val="28"/>
        </w:rPr>
        <w:t xml:space="preserve">ть </w:t>
      </w:r>
      <w:r w:rsidR="002972BF" w:rsidRPr="00236101">
        <w:rPr>
          <w:b w:val="0"/>
          <w:szCs w:val="28"/>
          <w:u w:val="single"/>
        </w:rPr>
        <w:t>0</w:t>
      </w:r>
      <w:r w:rsidR="00095A44" w:rsidRPr="00236101">
        <w:rPr>
          <w:b w:val="0"/>
          <w:szCs w:val="28"/>
        </w:rPr>
        <w:t xml:space="preserve"> процент(ов) из общего </w:t>
      </w:r>
      <w:r w:rsidR="00D20071" w:rsidRPr="00236101">
        <w:rPr>
          <w:b w:val="0"/>
          <w:szCs w:val="28"/>
        </w:rPr>
        <w:t>объё</w:t>
      </w:r>
      <w:r w:rsidR="0081361A" w:rsidRPr="00236101">
        <w:rPr>
          <w:b w:val="0"/>
          <w:szCs w:val="28"/>
        </w:rPr>
        <w:t>ма средств, предназначенных</w:t>
      </w:r>
      <w:r w:rsidR="001B118D" w:rsidRPr="00236101">
        <w:rPr>
          <w:b w:val="0"/>
          <w:szCs w:val="28"/>
        </w:rPr>
        <w:t xml:space="preserve"> в</w:t>
      </w:r>
      <w:r w:rsidR="0003378F" w:rsidRPr="00236101">
        <w:rPr>
          <w:b w:val="0"/>
          <w:szCs w:val="28"/>
        </w:rPr>
        <w:t xml:space="preserve"> </w:t>
      </w:r>
      <w:r w:rsidR="001B118D" w:rsidRPr="00236101">
        <w:rPr>
          <w:b w:val="0"/>
          <w:szCs w:val="28"/>
        </w:rPr>
        <w:t>образовательной организации</w:t>
      </w:r>
      <w:r w:rsidR="0081361A" w:rsidRPr="00236101">
        <w:rPr>
          <w:b w:val="0"/>
          <w:szCs w:val="28"/>
        </w:rPr>
        <w:t xml:space="preserve"> на </w:t>
      </w:r>
      <w:r w:rsidR="001B118D" w:rsidRPr="00236101">
        <w:rPr>
          <w:b w:val="0"/>
          <w:szCs w:val="28"/>
        </w:rPr>
        <w:t xml:space="preserve">выплаты </w:t>
      </w:r>
      <w:r w:rsidR="00095A44" w:rsidRPr="00236101">
        <w:rPr>
          <w:b w:val="0"/>
          <w:szCs w:val="28"/>
        </w:rPr>
        <w:t>стимулирующ</w:t>
      </w:r>
      <w:r w:rsidR="001B118D" w:rsidRPr="00236101">
        <w:rPr>
          <w:b w:val="0"/>
          <w:szCs w:val="28"/>
        </w:rPr>
        <w:t>его характера</w:t>
      </w:r>
      <w:r w:rsidR="00423C41" w:rsidRPr="00236101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236101">
        <w:rPr>
          <w:b w:val="0"/>
          <w:szCs w:val="28"/>
        </w:rPr>
        <w:t>4.1</w:t>
      </w:r>
      <w:r w:rsidR="00241C3E" w:rsidRPr="00236101">
        <w:rPr>
          <w:b w:val="0"/>
          <w:szCs w:val="28"/>
        </w:rPr>
        <w:t>2</w:t>
      </w:r>
      <w:r w:rsidR="00095A44" w:rsidRPr="00236101">
        <w:rPr>
          <w:b w:val="0"/>
          <w:szCs w:val="28"/>
        </w:rPr>
        <w:t>.2.</w:t>
      </w:r>
      <w:r w:rsidR="00436262" w:rsidRPr="00236101">
        <w:rPr>
          <w:rFonts w:eastAsia="Arial Unicode MS"/>
          <w:kern w:val="1"/>
          <w:szCs w:val="28"/>
        </w:rPr>
        <w:t> </w:t>
      </w:r>
      <w:r w:rsidR="00095A44" w:rsidRPr="00236101">
        <w:rPr>
          <w:b w:val="0"/>
          <w:szCs w:val="28"/>
        </w:rPr>
        <w:t>На выплат</w:t>
      </w:r>
      <w:r w:rsidR="0081361A" w:rsidRPr="00236101">
        <w:rPr>
          <w:b w:val="0"/>
          <w:szCs w:val="28"/>
        </w:rPr>
        <w:t>ы</w:t>
      </w:r>
      <w:r w:rsidR="00095A44" w:rsidRPr="00236101">
        <w:rPr>
          <w:b w:val="0"/>
          <w:szCs w:val="28"/>
        </w:rPr>
        <w:t xml:space="preserve"> стимулирующего характера заместителям руководителя </w:t>
      </w:r>
      <w:r w:rsidR="00D22CAB" w:rsidRPr="00236101">
        <w:rPr>
          <w:b w:val="0"/>
          <w:szCs w:val="28"/>
        </w:rPr>
        <w:t xml:space="preserve">определить </w:t>
      </w:r>
      <w:r w:rsidR="002972BF" w:rsidRPr="00236101">
        <w:rPr>
          <w:b w:val="0"/>
          <w:szCs w:val="28"/>
          <w:u w:val="single"/>
        </w:rPr>
        <w:t>0</w:t>
      </w:r>
      <w:r w:rsidR="00D22CAB" w:rsidRPr="00236101">
        <w:rPr>
          <w:b w:val="0"/>
          <w:szCs w:val="28"/>
        </w:rPr>
        <w:t xml:space="preserve"> процент(ов) из </w:t>
      </w:r>
      <w:r w:rsidR="00D22CAB" w:rsidRPr="00241C3E">
        <w:rPr>
          <w:b w:val="0"/>
          <w:szCs w:val="28"/>
        </w:rPr>
        <w:t xml:space="preserve">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r w:rsidR="00D22CAB" w:rsidRPr="00A4388F">
        <w:rPr>
          <w:iCs/>
        </w:rPr>
        <w:t xml:space="preserve">Учителям, </w:t>
      </w:r>
      <w:r w:rsidR="0003378F">
        <w:rPr>
          <w:iCs/>
        </w:rPr>
        <w:t xml:space="preserve"> </w:t>
      </w:r>
      <w:r w:rsidR="00D22CAB" w:rsidRPr="00A4388F">
        <w:rPr>
          <w:iCs/>
        </w:rPr>
        <w:t>другим педагогическим работникам, осуществляющим преподавательскую работу</w:t>
      </w:r>
      <w:r w:rsidR="0003378F">
        <w:rPr>
          <w:iCs/>
        </w:rPr>
        <w:t xml:space="preserve"> </w:t>
      </w:r>
      <w:r w:rsidR="00D22CAB" w:rsidRPr="00A4388F">
        <w:rPr>
          <w:iCs/>
        </w:rPr>
        <w:t>без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2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удалённости мест для занятий от светонесущей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A80FB8" w:rsidRDefault="0003378F" w:rsidP="0003378F">
      <w:pPr>
        <w:pStyle w:val="37"/>
        <w:ind w:left="0" w:firstLine="0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0FB8">
        <w:rPr>
          <w:sz w:val="28"/>
          <w:szCs w:val="28"/>
        </w:rPr>
        <w:t>4.15</w:t>
      </w:r>
      <w:r w:rsidR="00A80FB8"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="00A80FB8" w:rsidRPr="00B712C9">
        <w:rPr>
          <w:rStyle w:val="A00"/>
          <w:sz w:val="28"/>
          <w:szCs w:val="28"/>
        </w:rPr>
        <w:t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обучающимися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>СанПиН 2.4.2.2821-10. Создание классов-комплектов при проведении занятий с обучающимися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B355ED" w:rsidRPr="00B355ED" w:rsidRDefault="00B74319" w:rsidP="00B74319">
      <w:pPr>
        <w:pStyle w:val="ad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55ED"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="00B355ED"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="00B355ED" w:rsidRPr="00A4388F">
        <w:rPr>
          <w:bCs/>
          <w:iCs/>
          <w:sz w:val="28"/>
          <w:szCs w:val="28"/>
        </w:rPr>
        <w:t xml:space="preserve">нком до достижения им возраста </w:t>
      </w:r>
      <w:r w:rsidR="00B355ED" w:rsidRPr="00FB1398">
        <w:rPr>
          <w:bCs/>
          <w:iCs/>
          <w:sz w:val="28"/>
          <w:szCs w:val="28"/>
        </w:rPr>
        <w:t xml:space="preserve">трех лет - на </w:t>
      </w:r>
      <w:r w:rsidR="00FB1398" w:rsidRPr="00236101">
        <w:rPr>
          <w:bCs/>
          <w:iCs/>
          <w:sz w:val="28"/>
          <w:szCs w:val="28"/>
          <w:u w:val="single"/>
        </w:rPr>
        <w:t>один</w:t>
      </w:r>
      <w:r w:rsidR="00B355ED" w:rsidRPr="00FB1398">
        <w:rPr>
          <w:bCs/>
          <w:iCs/>
          <w:sz w:val="28"/>
          <w:szCs w:val="28"/>
        </w:rPr>
        <w:t>,</w:t>
      </w:r>
      <w:r w:rsidR="00B355ED" w:rsidRPr="00891920">
        <w:rPr>
          <w:bCs/>
          <w:iCs/>
          <w:color w:val="FF0000"/>
          <w:sz w:val="28"/>
          <w:szCs w:val="28"/>
        </w:rPr>
        <w:t xml:space="preserve"> </w:t>
      </w:r>
      <w:r w:rsidR="00B355ED" w:rsidRPr="0014646D">
        <w:rPr>
          <w:bCs/>
          <w:iCs/>
          <w:sz w:val="28"/>
          <w:szCs w:val="28"/>
        </w:rPr>
        <w:t xml:space="preserve">но </w:t>
      </w:r>
      <w:r w:rsidR="00B355ED" w:rsidRPr="00236101">
        <w:rPr>
          <w:bCs/>
          <w:iCs/>
          <w:sz w:val="28"/>
          <w:szCs w:val="28"/>
        </w:rPr>
        <w:t xml:space="preserve">не менее чем на один год; до наступления права для назначения страховой пенсии по старости на </w:t>
      </w:r>
      <w:r w:rsidR="00FB1398" w:rsidRPr="00236101">
        <w:rPr>
          <w:bCs/>
          <w:iCs/>
          <w:sz w:val="28"/>
          <w:szCs w:val="28"/>
          <w:u w:val="single"/>
        </w:rPr>
        <w:t>один</w:t>
      </w:r>
      <w:r w:rsidR="00FB1398" w:rsidRPr="00236101">
        <w:rPr>
          <w:bCs/>
          <w:iCs/>
          <w:sz w:val="28"/>
          <w:szCs w:val="28"/>
        </w:rPr>
        <w:t xml:space="preserve"> год</w:t>
      </w:r>
      <w:r w:rsidR="00B355ED" w:rsidRPr="00236101">
        <w:rPr>
          <w:bCs/>
          <w:iCs/>
          <w:sz w:val="28"/>
          <w:szCs w:val="28"/>
        </w:rPr>
        <w:t xml:space="preserve">, но не менее чем за один год; по </w:t>
      </w:r>
      <w:r w:rsidR="00FB1398" w:rsidRPr="00236101">
        <w:rPr>
          <w:bCs/>
          <w:iCs/>
          <w:sz w:val="28"/>
          <w:szCs w:val="28"/>
        </w:rPr>
        <w:t>окончании длительной болезни</w:t>
      </w:r>
      <w:r w:rsidR="0014646D">
        <w:rPr>
          <w:bCs/>
          <w:iCs/>
          <w:sz w:val="28"/>
          <w:szCs w:val="28"/>
        </w:rPr>
        <w:t xml:space="preserve"> </w:t>
      </w:r>
      <w:r w:rsidR="0014646D" w:rsidRPr="0014646D">
        <w:rPr>
          <w:bCs/>
          <w:iCs/>
          <w:sz w:val="28"/>
          <w:szCs w:val="28"/>
          <w:u w:val="single"/>
        </w:rPr>
        <w:t>на 6 месяцев</w:t>
      </w:r>
      <w:r w:rsidR="0014646D">
        <w:rPr>
          <w:bCs/>
          <w:iCs/>
          <w:sz w:val="28"/>
          <w:szCs w:val="28"/>
        </w:rPr>
        <w:t>,</w:t>
      </w:r>
      <w:r w:rsidR="00FB1398" w:rsidRPr="00236101">
        <w:rPr>
          <w:bCs/>
          <w:iCs/>
          <w:sz w:val="28"/>
          <w:szCs w:val="28"/>
        </w:rPr>
        <w:t xml:space="preserve"> </w:t>
      </w:r>
      <w:r w:rsidR="00B355ED" w:rsidRPr="00236101">
        <w:rPr>
          <w:bCs/>
          <w:iCs/>
          <w:sz w:val="28"/>
          <w:szCs w:val="28"/>
        </w:rPr>
        <w:t xml:space="preserve"> но не менее чем на 6 месяцев;  по окончании длительного отпуска, предоставляемого до одного года на </w:t>
      </w:r>
      <w:r w:rsidR="009A3B48" w:rsidRPr="009A3B48">
        <w:rPr>
          <w:bCs/>
          <w:iCs/>
          <w:sz w:val="28"/>
          <w:szCs w:val="28"/>
          <w:u w:val="single"/>
        </w:rPr>
        <w:t>один</w:t>
      </w:r>
      <w:r w:rsidR="009A3B48">
        <w:rPr>
          <w:bCs/>
          <w:iCs/>
          <w:sz w:val="28"/>
          <w:szCs w:val="28"/>
        </w:rPr>
        <w:t xml:space="preserve"> год</w:t>
      </w:r>
      <w:r w:rsidR="00B355ED" w:rsidRPr="00236101">
        <w:rPr>
          <w:bCs/>
          <w:iCs/>
          <w:sz w:val="28"/>
          <w:szCs w:val="28"/>
        </w:rPr>
        <w:t xml:space="preserve">, но не менее чем на один год; в случае истечения срока действия квалификационной категории </w:t>
      </w:r>
      <w:r w:rsidR="00B355ED" w:rsidRPr="00A4388F">
        <w:rPr>
          <w:bCs/>
          <w:iCs/>
          <w:sz w:val="28"/>
          <w:szCs w:val="28"/>
        </w:rPr>
        <w:t>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B74319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53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</w:t>
      </w:r>
      <w:r w:rsidR="00B74319">
        <w:rPr>
          <w:color w:val="auto"/>
          <w:sz w:val="28"/>
          <w:szCs w:val="28"/>
        </w:rPr>
        <w:t>ам, на оздоровление работников,</w:t>
      </w:r>
      <w:r w:rsidR="00B355ED" w:rsidRPr="00B355ED">
        <w:rPr>
          <w:color w:val="auto"/>
          <w:sz w:val="28"/>
          <w:szCs w:val="28"/>
        </w:rPr>
        <w:t xml:space="preserve"> отдых работников, 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 xml:space="preserve">социальной поддержки совместно с выборным органом первичной профсоюзной </w:t>
      </w:r>
      <w:r w:rsidR="00B74319">
        <w:rPr>
          <w:color w:val="auto"/>
          <w:sz w:val="28"/>
          <w:szCs w:val="28"/>
        </w:rPr>
        <w:t xml:space="preserve">организации  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</w:t>
      </w:r>
      <w:r w:rsidR="00B74319">
        <w:rPr>
          <w:color w:val="auto"/>
          <w:sz w:val="28"/>
          <w:szCs w:val="28"/>
        </w:rPr>
        <w:t xml:space="preserve">. 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5A6516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в связи с приобретением права на досрочную </w:t>
      </w:r>
      <w:r w:rsidR="00DF2B83">
        <w:t>страх</w:t>
      </w:r>
      <w:r w:rsidR="00607973" w:rsidRPr="00FB2E71">
        <w:t xml:space="preserve">овую пенсию по старости </w:t>
      </w:r>
      <w:r w:rsidR="00607973" w:rsidRPr="005A6516">
        <w:t xml:space="preserve">в размере </w:t>
      </w:r>
      <w:r w:rsidR="005A6516" w:rsidRPr="005A6516">
        <w:rPr>
          <w:u w:val="single"/>
        </w:rPr>
        <w:t>0</w:t>
      </w:r>
      <w:r w:rsidR="00607973" w:rsidRPr="005A6516">
        <w:t xml:space="preserve">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DD0F12" w:rsidRDefault="00DD0F12" w:rsidP="008658C1">
      <w:pPr>
        <w:pStyle w:val="3"/>
        <w:ind w:firstLine="709"/>
        <w:contextualSpacing/>
      </w:pPr>
    </w:p>
    <w:p w:rsidR="008B76E2" w:rsidRPr="0046376A" w:rsidRDefault="00315CEF" w:rsidP="0046376A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 за ними места работы (должности) и среднего заработка</w:t>
      </w:r>
      <w:r w:rsidR="0046376A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46376A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54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контроль за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Default="00DD13AE" w:rsidP="0046376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:rsidR="00DD13AE" w:rsidRPr="00891920" w:rsidRDefault="00DD13AE" w:rsidP="008658C1">
      <w:pPr>
        <w:pStyle w:val="Default"/>
        <w:ind w:firstLine="709"/>
        <w:contextualSpacing/>
        <w:jc w:val="both"/>
        <w:rPr>
          <w:color w:val="FF0000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 xml:space="preserve">ьных </w:t>
      </w:r>
      <w:r w:rsidR="00753215" w:rsidRPr="0014646D">
        <w:rPr>
          <w:color w:val="auto"/>
          <w:sz w:val="28"/>
          <w:szCs w:val="28"/>
        </w:rPr>
        <w:t>группах образовательной организации в социальных сетях,</w:t>
      </w:r>
      <w:r w:rsidR="00891920" w:rsidRPr="0014646D">
        <w:rPr>
          <w:color w:val="auto"/>
          <w:sz w:val="28"/>
          <w:szCs w:val="28"/>
        </w:rPr>
        <w:t xml:space="preserve"> </w:t>
      </w:r>
      <w:r w:rsidR="00753215" w:rsidRPr="0014646D">
        <w:rPr>
          <w:color w:val="auto"/>
          <w:sz w:val="28"/>
          <w:szCs w:val="28"/>
        </w:rPr>
        <w:t>СМИ.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55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</w:t>
      </w:r>
      <w:r w:rsidR="0046376A">
        <w:rPr>
          <w:iCs/>
          <w:sz w:val="28"/>
          <w:szCs w:val="28"/>
        </w:rPr>
        <w:t xml:space="preserve">. </w:t>
      </w:r>
      <w:r w:rsidRPr="00B84C13">
        <w:rPr>
          <w:iCs/>
          <w:sz w:val="28"/>
          <w:szCs w:val="28"/>
        </w:rPr>
        <w:t xml:space="preserve"> </w:t>
      </w:r>
      <w:r w:rsidR="0046376A">
        <w:rPr>
          <w:iCs/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56"/>
      </w:r>
      <w:r w:rsidRPr="00B84C13">
        <w:rPr>
          <w:sz w:val="28"/>
          <w:szCs w:val="28"/>
        </w:rPr>
        <w:t>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-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57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58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:rsidR="00E963B7" w:rsidRPr="00705DAD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 xml:space="preserve">, в том числе на проведение </w:t>
      </w:r>
      <w:r w:rsidRPr="00705DAD">
        <w:rPr>
          <w:sz w:val="28"/>
          <w:szCs w:val="28"/>
        </w:rPr>
        <w:t xml:space="preserve">специальной оценки условий труда, обучение по охране труда, приобретение средств индивидуальной защиты (СИЗ),  проведение обязательных медицинских осмотров </w:t>
      </w:r>
      <w:r w:rsidR="00705DAD" w:rsidRPr="00705DAD">
        <w:rPr>
          <w:sz w:val="28"/>
          <w:szCs w:val="28"/>
        </w:rPr>
        <w:t>0</w:t>
      </w:r>
      <w:r w:rsidR="00705DAD" w:rsidRPr="00705DAD">
        <w:rPr>
          <w:i/>
          <w:sz w:val="28"/>
          <w:szCs w:val="28"/>
        </w:rPr>
        <w:t xml:space="preserve"> </w:t>
      </w:r>
      <w:r w:rsidRPr="00705DAD">
        <w:rPr>
          <w:i/>
          <w:sz w:val="28"/>
          <w:szCs w:val="28"/>
        </w:rPr>
        <w:t>(указать конкретный размер средств на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59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0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Default="00E963B7" w:rsidP="00913664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  <w:r w:rsidR="00913664">
        <w:rPr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Default="00913664" w:rsidP="0091366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63B7"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="00E963B7"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РФ) специальной</w:t>
      </w:r>
      <w:r w:rsidR="00E963B7"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</w:t>
      </w:r>
      <w:r w:rsidR="0012728F">
        <w:rPr>
          <w:sz w:val="28"/>
          <w:szCs w:val="28"/>
        </w:rPr>
        <w:t xml:space="preserve">. </w:t>
      </w:r>
      <w:r w:rsidR="00E963B7"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BA29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расследование и учет несчастных случаев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обучающимися в установленном законодательством порядке, а также ежегодный анализ причин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BA2954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442ABB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</w:t>
      </w:r>
      <w:r w:rsidR="00891920">
        <w:rPr>
          <w:color w:val="auto"/>
          <w:sz w:val="28"/>
          <w:szCs w:val="28"/>
        </w:rPr>
        <w:t>педагогов)</w:t>
      </w:r>
      <w:r w:rsidR="00891920" w:rsidRPr="003F7415">
        <w:rPr>
          <w:color w:val="auto"/>
          <w:sz w:val="28"/>
          <w:szCs w:val="28"/>
        </w:rPr>
        <w:t xml:space="preserve"> и</w:t>
      </w:r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442ABB" w:rsidP="00442ABB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DD0F12"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="00DD0F12"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="00DD0F12"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1"/>
      </w:r>
      <w:r w:rsidR="00DD0F12"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442ABB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891920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442ABB" w:rsidRDefault="00442ABB" w:rsidP="00442AB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Pr="003F7415">
        <w:rPr>
          <w:color w:val="auto"/>
          <w:sz w:val="28"/>
          <w:szCs w:val="28"/>
        </w:rPr>
        <w:t>.</w:t>
      </w:r>
      <w:r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442ABB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442ABB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A74C92" w:rsidRPr="006012BE" w:rsidRDefault="00442ABB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</w:t>
      </w:r>
      <w:r w:rsidR="00442ABB">
        <w:rPr>
          <w:b/>
          <w:color w:val="auto"/>
        </w:rPr>
        <w:t xml:space="preserve"> </w:t>
      </w:r>
      <w:r w:rsidR="00A74C92" w:rsidRPr="00640D08">
        <w:rPr>
          <w:b/>
          <w:color w:val="auto"/>
        </w:rPr>
        <w:t>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442ABB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2"/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63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442ABB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64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65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 xml:space="preserve">инимальный объём не менее </w:t>
      </w:r>
      <w:r w:rsidR="00891920" w:rsidRPr="00841573">
        <w:rPr>
          <w:bCs/>
          <w:sz w:val="28"/>
          <w:szCs w:val="28"/>
        </w:rPr>
        <w:t>36</w:t>
      </w:r>
      <w:r w:rsidR="00891920">
        <w:rPr>
          <w:bCs/>
          <w:sz w:val="28"/>
          <w:szCs w:val="28"/>
        </w:rPr>
        <w:t> часов</w:t>
      </w:r>
      <w:r w:rsidRPr="00841573">
        <w:rPr>
          <w:bCs/>
          <w:sz w:val="28"/>
          <w:szCs w:val="28"/>
        </w:rPr>
        <w:t xml:space="preserve"> для всех категорий работников (для мол</w:t>
      </w:r>
      <w:r w:rsidR="00FE4AC3">
        <w:rPr>
          <w:bCs/>
          <w:sz w:val="28"/>
          <w:szCs w:val="28"/>
        </w:rPr>
        <w:t xml:space="preserve">одых специалистов – не менее </w:t>
      </w:r>
      <w:r w:rsidR="00891920">
        <w:rPr>
          <w:bCs/>
          <w:sz w:val="28"/>
          <w:szCs w:val="28"/>
        </w:rPr>
        <w:t>72 часов</w:t>
      </w:r>
      <w:r w:rsidRPr="00841573">
        <w:rPr>
          <w:bCs/>
          <w:sz w:val="28"/>
          <w:szCs w:val="28"/>
        </w:rPr>
        <w:t>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 xml:space="preserve">й переподготовки – не менее </w:t>
      </w:r>
      <w:r w:rsidR="00891920">
        <w:rPr>
          <w:color w:val="auto"/>
          <w:sz w:val="28"/>
          <w:szCs w:val="28"/>
        </w:rPr>
        <w:t>250 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>работодатель сохраняет за ним место работы (должность), среднюю заработную плату по основному месту работы</w:t>
      </w:r>
      <w:r w:rsidR="00442ABB">
        <w:rPr>
          <w:color w:val="auto"/>
          <w:sz w:val="28"/>
          <w:szCs w:val="28"/>
        </w:rPr>
        <w:t>.</w:t>
      </w:r>
      <w:r w:rsidR="003F79AF" w:rsidRPr="00841573">
        <w:rPr>
          <w:color w:val="auto"/>
          <w:sz w:val="28"/>
          <w:szCs w:val="28"/>
        </w:rPr>
        <w:t xml:space="preserve"> </w:t>
      </w:r>
      <w:r w:rsidR="00442ABB">
        <w:rPr>
          <w:color w:val="auto"/>
          <w:sz w:val="28"/>
          <w:szCs w:val="28"/>
        </w:rPr>
        <w:t xml:space="preserve"> 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442ABB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442ABB">
        <w:rPr>
          <w:color w:val="auto"/>
          <w:sz w:val="28"/>
          <w:szCs w:val="28"/>
        </w:rPr>
        <w:t xml:space="preserve"> 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Pr="00B31010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 xml:space="preserve">При наличии письменных заявлений работников, являющихся членами Профсоюза, ежемесячно и бесплатно перечислять на счет профсоюзной </w:t>
      </w:r>
      <w:r w:rsidR="00DD0F12" w:rsidRPr="00B31010">
        <w:rPr>
          <w:color w:val="auto"/>
          <w:sz w:val="28"/>
          <w:szCs w:val="28"/>
        </w:rPr>
        <w:t>организации членские профсоюзные взносы из заработной платы работников</w:t>
      </w:r>
      <w:r w:rsidR="00B6319B" w:rsidRPr="00B31010">
        <w:rPr>
          <w:color w:val="auto"/>
          <w:sz w:val="28"/>
          <w:szCs w:val="28"/>
        </w:rPr>
        <w:t xml:space="preserve"> </w:t>
      </w:r>
      <w:r w:rsidR="0014646D" w:rsidRPr="0014646D">
        <w:rPr>
          <w:color w:val="auto"/>
          <w:sz w:val="28"/>
          <w:szCs w:val="28"/>
          <w:u w:val="single"/>
        </w:rPr>
        <w:t>централизованная бухгалтерия.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91920">
        <w:rPr>
          <w:color w:val="auto"/>
          <w:sz w:val="28"/>
          <w:szCs w:val="28"/>
        </w:rPr>
        <w:t xml:space="preserve">При этом работодатель </w:t>
      </w:r>
      <w:r>
        <w:rPr>
          <w:sz w:val="28"/>
          <w:szCs w:val="28"/>
        </w:rPr>
        <w:t xml:space="preserve">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="00891920" w:rsidRPr="004D4DAD">
        <w:rPr>
          <w:spacing w:val="-6"/>
          <w:sz w:val="28"/>
          <w:szCs w:val="28"/>
        </w:rPr>
        <w:t>%</w:t>
      </w:r>
      <w:r w:rsidR="00891920" w:rsidRPr="00E03854">
        <w:rPr>
          <w:rStyle w:val="aff1"/>
          <w:spacing w:val="-6"/>
          <w:sz w:val="28"/>
          <w:szCs w:val="28"/>
        </w:rPr>
        <w:t xml:space="preserve"> (</w:t>
      </w:r>
      <w:r w:rsidRPr="007814F9">
        <w:rPr>
          <w:spacing w:val="-6"/>
          <w:sz w:val="28"/>
          <w:szCs w:val="28"/>
        </w:rPr>
        <w:t>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F41369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F41369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F41369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F41369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иные</w:t>
      </w:r>
      <w:r w:rsidR="00891920">
        <w:rPr>
          <w:color w:val="auto"/>
          <w:sz w:val="28"/>
          <w:szCs w:val="28"/>
        </w:rPr>
        <w:t xml:space="preserve"> </w:t>
      </w:r>
      <w:r w:rsidRPr="00C4491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F41369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F41369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823AFB" w:rsidRDefault="007D331F" w:rsidP="00F41369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F41369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66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>Организовывать физкультурно-оздоровительную и культурно-массовую работу для работников образовательной организации</w:t>
      </w:r>
      <w:r w:rsidR="004F6BCB">
        <w:rPr>
          <w:iCs/>
          <w:sz w:val="28"/>
          <w:szCs w:val="28"/>
        </w:rPr>
        <w:t>.</w:t>
      </w:r>
      <w:r w:rsidR="00DD0F12" w:rsidRPr="00FF0159">
        <w:rPr>
          <w:iCs/>
          <w:sz w:val="28"/>
          <w:szCs w:val="28"/>
        </w:rPr>
        <w:t xml:space="preserve"> </w:t>
      </w:r>
      <w:r w:rsidR="004F6BCB">
        <w:rPr>
          <w:iCs/>
          <w:sz w:val="28"/>
          <w:szCs w:val="28"/>
        </w:rPr>
        <w:t xml:space="preserve">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4F6BCB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4F6BCB">
        <w:rPr>
          <w:rFonts w:eastAsia="Times New Roman"/>
          <w:sz w:val="28"/>
          <w:szCs w:val="28"/>
        </w:rPr>
        <w:t xml:space="preserve"> 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4F6BCB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4F6BCB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4F6BCB">
        <w:rPr>
          <w:spacing w:val="-6"/>
        </w:rPr>
        <w:t>.</w:t>
      </w:r>
      <w:r w:rsidR="00DD0F12" w:rsidRPr="000B0FCF">
        <w:rPr>
          <w:spacing w:val="-6"/>
        </w:rPr>
        <w:t xml:space="preserve"> </w:t>
      </w:r>
      <w:r w:rsidR="004F6BCB">
        <w:rPr>
          <w:spacing w:val="-6"/>
        </w:rPr>
        <w:t xml:space="preserve"> </w:t>
      </w:r>
      <w:r w:rsidR="00DD0F12">
        <w:rPr>
          <w:spacing w:val="-6"/>
        </w:rPr>
        <w:t xml:space="preserve">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4F6BCB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4F6BCB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7814F9" w:rsidRDefault="007D331F" w:rsidP="004F6BCB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  <w:r w:rsidR="004F6BCB">
        <w:rPr>
          <w:spacing w:val="-6"/>
        </w:rPr>
        <w:t xml:space="preserve">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5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4F6BCB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4F6BCB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D7158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</w:t>
      </w:r>
      <w:r w:rsidR="00DD0F12" w:rsidRPr="006D7158">
        <w:rPr>
          <w:color w:val="auto"/>
          <w:sz w:val="28"/>
          <w:szCs w:val="28"/>
        </w:rPr>
        <w:t>Профсоюза,</w:t>
      </w:r>
      <w:r w:rsidR="006D7158" w:rsidRPr="006D7158">
        <w:rPr>
          <w:color w:val="auto"/>
          <w:sz w:val="28"/>
          <w:szCs w:val="28"/>
        </w:rPr>
        <w:t xml:space="preserve"> </w:t>
      </w:r>
      <w:r w:rsidR="00595A9C" w:rsidRPr="006D7158">
        <w:rPr>
          <w:color w:val="auto"/>
          <w:sz w:val="28"/>
          <w:szCs w:val="28"/>
        </w:rPr>
        <w:t>1</w:t>
      </w:r>
      <w:r w:rsidR="00DD0F12" w:rsidRPr="006D7158">
        <w:rPr>
          <w:color w:val="auto"/>
          <w:sz w:val="28"/>
          <w:szCs w:val="28"/>
        </w:rPr>
        <w:t xml:space="preserve">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</w:t>
      </w:r>
      <w:r w:rsidR="00595A9C" w:rsidRPr="006D7158">
        <w:rPr>
          <w:color w:val="auto"/>
          <w:sz w:val="28"/>
          <w:szCs w:val="28"/>
        </w:rPr>
        <w:t>5</w:t>
      </w:r>
      <w:r w:rsidR="00DD0F12" w:rsidRPr="006D7158">
        <w:rPr>
          <w:color w:val="auto"/>
          <w:sz w:val="28"/>
          <w:szCs w:val="28"/>
        </w:rPr>
        <w:t xml:space="preserve"> дней по вопросам трудового права, пенсионного и социального обеспечения, охраны труда и другим социально-трудовым вопросам; </w:t>
      </w:r>
    </w:p>
    <w:p w:rsidR="00DD0F12" w:rsidRPr="00595A9C" w:rsidRDefault="007D331F" w:rsidP="008658C1">
      <w:pPr>
        <w:pStyle w:val="Default"/>
        <w:ind w:firstLine="709"/>
        <w:contextualSpacing/>
        <w:jc w:val="both"/>
        <w:rPr>
          <w:color w:val="FF0000"/>
        </w:rPr>
      </w:pPr>
      <w:r w:rsidRPr="006D7158">
        <w:rPr>
          <w:color w:val="auto"/>
          <w:sz w:val="28"/>
          <w:szCs w:val="28"/>
        </w:rPr>
        <w:t>10</w:t>
      </w:r>
      <w:r w:rsidR="00DD0F12" w:rsidRPr="006D7158">
        <w:rPr>
          <w:color w:val="auto"/>
          <w:sz w:val="28"/>
          <w:szCs w:val="28"/>
        </w:rPr>
        <w:t>.</w:t>
      </w:r>
      <w:r w:rsidR="00F16CE3" w:rsidRPr="006D7158">
        <w:rPr>
          <w:color w:val="auto"/>
          <w:sz w:val="28"/>
          <w:szCs w:val="28"/>
        </w:rPr>
        <w:t>1</w:t>
      </w:r>
      <w:r w:rsidR="00DD0F12" w:rsidRPr="006D7158">
        <w:rPr>
          <w:color w:val="auto"/>
          <w:sz w:val="28"/>
          <w:szCs w:val="28"/>
        </w:rPr>
        <w:t>.</w:t>
      </w:r>
      <w:r w:rsidR="00F16CE3" w:rsidRPr="006D7158">
        <w:rPr>
          <w:color w:val="auto"/>
          <w:sz w:val="28"/>
          <w:szCs w:val="28"/>
        </w:rPr>
        <w:t>9</w:t>
      </w:r>
      <w:r w:rsidR="00DD0F12" w:rsidRPr="006D7158">
        <w:rPr>
          <w:color w:val="auto"/>
          <w:sz w:val="28"/>
          <w:szCs w:val="28"/>
        </w:rPr>
        <w:t xml:space="preserve">. предоставляет возможность уполномоченным по охране труда, членам совместной комиссии по охране труда использовать не менее </w:t>
      </w:r>
      <w:r w:rsidR="00595A9C" w:rsidRPr="006D7158">
        <w:rPr>
          <w:color w:val="auto"/>
          <w:sz w:val="28"/>
          <w:szCs w:val="28"/>
        </w:rPr>
        <w:t>3</w:t>
      </w:r>
      <w:r w:rsidR="00DD0F12" w:rsidRPr="006D7158">
        <w:rPr>
          <w:color w:val="auto"/>
          <w:sz w:val="28"/>
          <w:szCs w:val="28"/>
        </w:rPr>
        <w:t xml:space="preserve">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</w:t>
      </w:r>
      <w:r w:rsidR="006D7158" w:rsidRPr="006D7158">
        <w:rPr>
          <w:color w:val="auto"/>
          <w:sz w:val="28"/>
          <w:szCs w:val="28"/>
        </w:rPr>
        <w:t>2</w:t>
      </w:r>
      <w:r w:rsidR="00DD0F12" w:rsidRPr="006D7158">
        <w:rPr>
          <w:color w:val="auto"/>
          <w:sz w:val="28"/>
          <w:szCs w:val="28"/>
        </w:rPr>
        <w:t xml:space="preserve"> раза в год в течение не менее </w:t>
      </w:r>
      <w:r w:rsidR="006D7158" w:rsidRPr="006D7158">
        <w:rPr>
          <w:color w:val="auto"/>
          <w:sz w:val="28"/>
          <w:szCs w:val="28"/>
        </w:rPr>
        <w:t>3</w:t>
      </w:r>
      <w:r w:rsidR="00DD0F12" w:rsidRPr="006D7158">
        <w:rPr>
          <w:color w:val="auto"/>
          <w:sz w:val="28"/>
          <w:szCs w:val="28"/>
        </w:rPr>
        <w:t xml:space="preserve"> дней с сохранением средней заработной платы по основному месту работ</w:t>
      </w:r>
      <w:r w:rsidR="00DD0F12" w:rsidRPr="00FD6AEC">
        <w:rPr>
          <w:color w:val="auto"/>
          <w:sz w:val="28"/>
          <w:szCs w:val="28"/>
        </w:rPr>
        <w:t>ы</w:t>
      </w:r>
      <w:r w:rsidR="00DF0CA1" w:rsidRPr="00FD6AEC">
        <w:rPr>
          <w:color w:val="auto"/>
          <w:sz w:val="28"/>
          <w:szCs w:val="28"/>
        </w:rPr>
        <w:t>;</w:t>
      </w:r>
    </w:p>
    <w:p w:rsidR="00DD0F12" w:rsidRPr="00595A9C" w:rsidRDefault="007D331F" w:rsidP="004F6BC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94F14">
        <w:rPr>
          <w:color w:val="auto"/>
          <w:sz w:val="28"/>
          <w:szCs w:val="28"/>
        </w:rPr>
        <w:t>10</w:t>
      </w:r>
      <w:r w:rsidR="00DD0F12" w:rsidRPr="00394F14">
        <w:rPr>
          <w:color w:val="auto"/>
          <w:sz w:val="28"/>
          <w:szCs w:val="28"/>
        </w:rPr>
        <w:t>.</w:t>
      </w:r>
      <w:r w:rsidR="00F16CE3" w:rsidRPr="00394F14">
        <w:rPr>
          <w:color w:val="auto"/>
          <w:sz w:val="28"/>
          <w:szCs w:val="28"/>
        </w:rPr>
        <w:t>1</w:t>
      </w:r>
      <w:r w:rsidR="00DD0F12" w:rsidRPr="00394F14">
        <w:rPr>
          <w:color w:val="auto"/>
          <w:sz w:val="28"/>
          <w:szCs w:val="28"/>
        </w:rPr>
        <w:t>.1</w:t>
      </w:r>
      <w:r w:rsidR="00F16CE3" w:rsidRPr="00394F14">
        <w:rPr>
          <w:color w:val="auto"/>
          <w:sz w:val="28"/>
          <w:szCs w:val="28"/>
        </w:rPr>
        <w:t>0</w:t>
      </w:r>
      <w:r w:rsidR="00DD0F12" w:rsidRPr="00394F14">
        <w:rPr>
          <w:color w:val="auto"/>
          <w:sz w:val="28"/>
          <w:szCs w:val="28"/>
        </w:rPr>
        <w:t>. </w:t>
      </w:r>
      <w:r w:rsidR="00DD0F12" w:rsidRPr="00394F14">
        <w:rPr>
          <w:iCs/>
          <w:color w:val="auto"/>
          <w:sz w:val="28"/>
          <w:szCs w:val="28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</w:t>
      </w:r>
      <w:r w:rsidR="00FD6AEC" w:rsidRPr="00394F14">
        <w:rPr>
          <w:iCs/>
          <w:color w:val="auto"/>
          <w:sz w:val="28"/>
          <w:szCs w:val="28"/>
        </w:rPr>
        <w:t>28</w:t>
      </w:r>
      <w:r w:rsidR="00DD0F12" w:rsidRPr="00394F14">
        <w:rPr>
          <w:iCs/>
          <w:color w:val="auto"/>
          <w:sz w:val="28"/>
          <w:szCs w:val="28"/>
        </w:rPr>
        <w:t xml:space="preserve"> календарных дней, заместителям председателя - </w:t>
      </w:r>
      <w:r w:rsidR="005A6516" w:rsidRPr="00394F14">
        <w:rPr>
          <w:iCs/>
          <w:color w:val="auto"/>
          <w:sz w:val="28"/>
          <w:szCs w:val="28"/>
        </w:rPr>
        <w:t>28</w:t>
      </w:r>
      <w:r w:rsidR="00DD0F12" w:rsidRPr="00394F14">
        <w:rPr>
          <w:iCs/>
          <w:color w:val="auto"/>
          <w:sz w:val="28"/>
          <w:szCs w:val="28"/>
        </w:rPr>
        <w:t xml:space="preserve"> календарных дня, уполномоченным по охране труда </w:t>
      </w:r>
      <w:r w:rsidR="009A1FF3" w:rsidRPr="00394F14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394F14">
        <w:rPr>
          <w:iCs/>
          <w:color w:val="auto"/>
          <w:sz w:val="28"/>
          <w:szCs w:val="28"/>
        </w:rPr>
        <w:t xml:space="preserve"> - </w:t>
      </w:r>
      <w:r w:rsidR="005A6516" w:rsidRPr="00394F14">
        <w:rPr>
          <w:iCs/>
          <w:color w:val="auto"/>
          <w:sz w:val="28"/>
          <w:szCs w:val="28"/>
        </w:rPr>
        <w:t>28</w:t>
      </w:r>
      <w:r w:rsidR="00DD0F12" w:rsidRPr="00394F14">
        <w:rPr>
          <w:iCs/>
          <w:color w:val="auto"/>
          <w:sz w:val="28"/>
          <w:szCs w:val="28"/>
        </w:rPr>
        <w:t xml:space="preserve"> календарных дня; членам контрольно</w:t>
      </w:r>
      <w:r w:rsidR="00DD0F12" w:rsidRPr="00595A9C">
        <w:rPr>
          <w:iCs/>
          <w:color w:val="auto"/>
          <w:sz w:val="28"/>
          <w:szCs w:val="28"/>
        </w:rPr>
        <w:t>-ревизионной комиссии первичной профсоюзной организации –</w:t>
      </w:r>
      <w:r w:rsidR="00394F14">
        <w:rPr>
          <w:iCs/>
          <w:color w:val="auto"/>
          <w:sz w:val="28"/>
          <w:szCs w:val="28"/>
        </w:rPr>
        <w:t>28</w:t>
      </w:r>
      <w:r w:rsidR="00DD0F12" w:rsidRPr="00595A9C">
        <w:rPr>
          <w:iCs/>
          <w:color w:val="auto"/>
          <w:sz w:val="28"/>
          <w:szCs w:val="28"/>
        </w:rPr>
        <w:t xml:space="preserve"> календарных дня</w:t>
      </w:r>
      <w:r w:rsidR="00DF0CA1" w:rsidRPr="00595A9C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94F14">
        <w:rPr>
          <w:iCs/>
          <w:color w:val="auto"/>
          <w:sz w:val="28"/>
          <w:szCs w:val="28"/>
        </w:rPr>
        <w:t>10</w:t>
      </w:r>
      <w:r w:rsidR="00DD0F12" w:rsidRPr="00394F14">
        <w:rPr>
          <w:iCs/>
          <w:color w:val="auto"/>
          <w:sz w:val="28"/>
          <w:szCs w:val="28"/>
        </w:rPr>
        <w:t>.</w:t>
      </w:r>
      <w:r w:rsidR="00F16CE3" w:rsidRPr="00394F14">
        <w:rPr>
          <w:iCs/>
          <w:color w:val="auto"/>
          <w:sz w:val="28"/>
          <w:szCs w:val="28"/>
        </w:rPr>
        <w:t>1</w:t>
      </w:r>
      <w:r w:rsidR="00DD0F12" w:rsidRPr="00394F14">
        <w:rPr>
          <w:iCs/>
          <w:color w:val="auto"/>
          <w:sz w:val="28"/>
          <w:szCs w:val="28"/>
        </w:rPr>
        <w:t>.1</w:t>
      </w:r>
      <w:r w:rsidR="00F16CE3" w:rsidRPr="00394F14">
        <w:rPr>
          <w:iCs/>
          <w:color w:val="auto"/>
          <w:sz w:val="28"/>
          <w:szCs w:val="28"/>
        </w:rPr>
        <w:t>2</w:t>
      </w:r>
      <w:r w:rsidR="00DD0F12" w:rsidRPr="00394F14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</w:t>
      </w:r>
      <w:r w:rsidR="005A6516" w:rsidRPr="00394F14">
        <w:rPr>
          <w:iCs/>
          <w:color w:val="auto"/>
          <w:sz w:val="28"/>
          <w:szCs w:val="28"/>
          <w:u w:val="single"/>
        </w:rPr>
        <w:t>7</w:t>
      </w:r>
      <w:r w:rsidR="00595A9C" w:rsidRPr="00394F14">
        <w:rPr>
          <w:iCs/>
          <w:color w:val="auto"/>
          <w:sz w:val="28"/>
          <w:szCs w:val="28"/>
          <w:u w:val="single"/>
        </w:rPr>
        <w:t>000</w:t>
      </w:r>
      <w:r w:rsidR="00DD0F12" w:rsidRPr="00394F14">
        <w:rPr>
          <w:iCs/>
          <w:color w:val="auto"/>
          <w:sz w:val="28"/>
          <w:szCs w:val="28"/>
        </w:rPr>
        <w:t xml:space="preserve"> рублей на проведение культурно-массовой и физкультурно-оздоровительной работы </w:t>
      </w:r>
      <w:r w:rsidR="00DD0F12" w:rsidRPr="00620ADF">
        <w:rPr>
          <w:iCs/>
          <w:color w:val="auto"/>
          <w:sz w:val="28"/>
          <w:szCs w:val="28"/>
        </w:rPr>
        <w:t xml:space="preserve">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4F6BCB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4730F9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4730F9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4730F9">
        <w:rPr>
          <w:iCs/>
          <w:sz w:val="28"/>
          <w:szCs w:val="28"/>
        </w:rPr>
        <w:t xml:space="preserve"> </w:t>
      </w:r>
      <w:r w:rsidR="004730F9">
        <w:rPr>
          <w:color w:val="000000"/>
          <w:sz w:val="28"/>
          <w:szCs w:val="28"/>
        </w:rPr>
        <w:t xml:space="preserve"> </w:t>
      </w:r>
      <w:r w:rsidR="00A83450">
        <w:rPr>
          <w:iCs/>
          <w:sz w:val="28"/>
          <w:szCs w:val="28"/>
        </w:rPr>
        <w:t xml:space="preserve"> </w:t>
      </w:r>
      <w:r w:rsidR="004730F9">
        <w:rPr>
          <w:iCs/>
          <w:sz w:val="28"/>
          <w:szCs w:val="28"/>
        </w:rPr>
        <w:t xml:space="preserve"> 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891920" w:rsidRPr="00891920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4730F9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891920" w:rsidRPr="00891920">
        <w:rPr>
          <w:rFonts w:eastAsia="Times New Roman"/>
          <w:color w:val="000000"/>
          <w:sz w:val="28"/>
          <w:szCs w:val="28"/>
          <w:u w:val="single"/>
        </w:rPr>
        <w:t xml:space="preserve">МКДОУ </w:t>
      </w:r>
      <w:r w:rsidR="00160E7C">
        <w:rPr>
          <w:rFonts w:eastAsia="Times New Roman"/>
          <w:color w:val="000000"/>
          <w:sz w:val="28"/>
          <w:szCs w:val="28"/>
          <w:u w:val="single"/>
        </w:rPr>
        <w:t>ДЕТСКИЙ САД «РОДНИЧОК</w:t>
      </w:r>
      <w:r w:rsidR="00891920" w:rsidRPr="00891920">
        <w:rPr>
          <w:rFonts w:eastAsia="Times New Roman"/>
          <w:color w:val="000000"/>
          <w:sz w:val="28"/>
          <w:szCs w:val="28"/>
          <w:u w:val="single"/>
        </w:rPr>
        <w:t>»</w:t>
      </w:r>
    </w:p>
    <w:p w:rsidR="00C44914" w:rsidRPr="00472487" w:rsidRDefault="00891920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2"/>
          <w:szCs w:val="22"/>
        </w:rPr>
        <w:t xml:space="preserve">                                                    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 xml:space="preserve"> 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r w:rsidR="00891920" w:rsidRPr="0014594B">
        <w:rPr>
          <w:sz w:val="28"/>
          <w:szCs w:val="28"/>
        </w:rPr>
        <w:t>отчитываться</w:t>
      </w:r>
      <w:r w:rsidR="00891920">
        <w:rPr>
          <w:sz w:val="28"/>
          <w:szCs w:val="28"/>
        </w:rPr>
        <w:t xml:space="preserve"> </w:t>
      </w:r>
      <w:r w:rsidR="00891920" w:rsidRPr="0014594B">
        <w:rPr>
          <w:sz w:val="28"/>
          <w:szCs w:val="28"/>
        </w:rPr>
        <w:t>о</w:t>
      </w:r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</w:t>
      </w:r>
      <w:r w:rsidR="00DD0F12" w:rsidRPr="003E2DF9">
        <w:rPr>
          <w:color w:val="auto"/>
          <w:sz w:val="28"/>
          <w:szCs w:val="28"/>
        </w:rPr>
        <w:t xml:space="preserve">осуществления контроля за выполнением условий коллективного договора </w:t>
      </w:r>
      <w:r w:rsidR="003E2DF9" w:rsidRPr="003E2DF9">
        <w:rPr>
          <w:iCs/>
          <w:color w:val="auto"/>
          <w:sz w:val="28"/>
          <w:szCs w:val="28"/>
        </w:rPr>
        <w:t xml:space="preserve">в течение </w:t>
      </w:r>
      <w:r w:rsidR="00595A9C" w:rsidRPr="003E2DF9">
        <w:rPr>
          <w:iCs/>
          <w:color w:val="auto"/>
          <w:sz w:val="28"/>
          <w:szCs w:val="28"/>
        </w:rPr>
        <w:t>10</w:t>
      </w:r>
      <w:r w:rsidR="00DD0F12" w:rsidRPr="003E2DF9">
        <w:rPr>
          <w:iCs/>
          <w:color w:val="auto"/>
          <w:sz w:val="28"/>
          <w:szCs w:val="28"/>
        </w:rPr>
        <w:t xml:space="preserve">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67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4730F9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</w:t>
      </w:r>
      <w:r w:rsidR="00891920">
        <w:rPr>
          <w:color w:val="auto"/>
          <w:sz w:val="28"/>
          <w:szCs w:val="28"/>
        </w:rPr>
        <w:t>5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4730F9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FE3F0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426BE2">
        <w:rPr>
          <w:sz w:val="28"/>
          <w:szCs w:val="28"/>
        </w:rPr>
        <w:t xml:space="preserve"> </w:t>
      </w:r>
      <w:r w:rsidR="00872347" w:rsidRPr="00872347">
        <w:rPr>
          <w:i/>
          <w:sz w:val="28"/>
          <w:szCs w:val="28"/>
        </w:rPr>
        <w:t>(либо с даты, указанной в коллективном договоре по соглашению сторон)</w:t>
      </w:r>
      <w:r w:rsidR="00872347" w:rsidRPr="00872347">
        <w:rPr>
          <w:sz w:val="28"/>
          <w:szCs w:val="28"/>
        </w:rPr>
        <w:t xml:space="preserve"> и </w:t>
      </w:r>
      <w:r w:rsidR="00872347" w:rsidRPr="00FE3F08">
        <w:rPr>
          <w:color w:val="auto"/>
          <w:sz w:val="28"/>
          <w:szCs w:val="28"/>
        </w:rPr>
        <w:t xml:space="preserve">действует по </w:t>
      </w:r>
      <w:r w:rsidR="00595A9C" w:rsidRPr="00FE3F08">
        <w:rPr>
          <w:color w:val="auto"/>
          <w:sz w:val="28"/>
          <w:szCs w:val="28"/>
          <w:u w:val="single"/>
        </w:rPr>
        <w:t>с 2023-2025</w:t>
      </w:r>
      <w:r w:rsidR="00872347" w:rsidRPr="00FE3F08">
        <w:rPr>
          <w:color w:val="auto"/>
          <w:sz w:val="28"/>
          <w:szCs w:val="28"/>
        </w:rPr>
        <w:t xml:space="preserve">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68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</w:t>
      </w:r>
      <w:r w:rsidR="0011323D">
        <w:rPr>
          <w:color w:val="auto"/>
          <w:sz w:val="28"/>
          <w:szCs w:val="28"/>
        </w:rPr>
        <w:t xml:space="preserve"> Положение о материальной помощи;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</w:t>
      </w:r>
      <w:r w:rsidR="0011323D">
        <w:rPr>
          <w:color w:val="auto"/>
          <w:sz w:val="28"/>
          <w:szCs w:val="28"/>
        </w:rPr>
        <w:t xml:space="preserve">  Положение о профсоюзном билете;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 3</w:t>
      </w:r>
      <w:r w:rsidR="001132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11323D">
        <w:rPr>
          <w:color w:val="auto"/>
          <w:sz w:val="28"/>
          <w:szCs w:val="28"/>
        </w:rPr>
        <w:t>Положение о нормах профессиональной этики педагогического работника</w:t>
      </w:r>
    </w:p>
    <w:p w:rsidR="00DD0F12" w:rsidRDefault="002C2AFB" w:rsidP="002C2AFB">
      <w:pPr>
        <w:pStyle w:val="Default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DD0F12">
        <w:rPr>
          <w:color w:val="auto"/>
          <w:sz w:val="28"/>
          <w:szCs w:val="28"/>
        </w:rPr>
        <w:t xml:space="preserve">приложение № 4 </w:t>
      </w:r>
      <w:r w:rsidR="00DC3E99">
        <w:rPr>
          <w:color w:val="auto"/>
          <w:sz w:val="28"/>
          <w:szCs w:val="28"/>
        </w:rPr>
        <w:t xml:space="preserve"> Правила внутреннего трудового распорядка.</w:t>
      </w:r>
    </w:p>
    <w:p w:rsidR="00E40108" w:rsidRPr="008175D7" w:rsidRDefault="00575F72" w:rsidP="008175D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0F12">
        <w:rPr>
          <w:sz w:val="28"/>
          <w:szCs w:val="28"/>
        </w:rPr>
        <w:t xml:space="preserve">приложение № 5 </w:t>
      </w:r>
      <w:r w:rsidR="008175D7">
        <w:rPr>
          <w:sz w:val="28"/>
          <w:szCs w:val="28"/>
        </w:rPr>
        <w:t xml:space="preserve"> Положение</w:t>
      </w:r>
      <w:r w:rsidR="008175D7" w:rsidRPr="008175D7">
        <w:rPr>
          <w:sz w:val="28"/>
          <w:szCs w:val="28"/>
        </w:rPr>
        <w:t xml:space="preserve"> о комиссии по подготовке, заключению, контролю исполнения коллективного договора  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891920" w:rsidRDefault="00891920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160E7C" w:rsidP="00394F14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Султанмурадова П.Ш.</w:t>
            </w:r>
            <w:r w:rsidR="00394F14">
              <w:rPr>
                <w:sz w:val="28"/>
                <w:szCs w:val="28"/>
              </w:rPr>
              <w:t xml:space="preserve"> </w:t>
            </w:r>
            <w:r w:rsidR="00DD0F12">
              <w:rPr>
                <w:sz w:val="28"/>
                <w:szCs w:val="28"/>
              </w:rPr>
              <w:t>___________</w:t>
            </w:r>
            <w:r w:rsidR="00394F14">
              <w:rPr>
                <w:sz w:val="28"/>
                <w:szCs w:val="28"/>
              </w:rPr>
              <w:t xml:space="preserve">_____________   </w:t>
            </w:r>
            <w:r w:rsidR="00DD0F12">
              <w:rPr>
                <w:sz w:val="28"/>
                <w:szCs w:val="28"/>
              </w:rPr>
              <w:t>(подпись) (Ф.И.О.)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8175D7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 » _________________ 2022</w:t>
            </w:r>
            <w:r w:rsidR="00DD0F12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</w:t>
            </w:r>
            <w:r w:rsidR="00426BE2">
              <w:rPr>
                <w:sz w:val="28"/>
                <w:szCs w:val="28"/>
              </w:rPr>
              <w:t xml:space="preserve">              </w:t>
            </w:r>
            <w:r w:rsidR="0011323D">
              <w:rPr>
                <w:sz w:val="28"/>
                <w:szCs w:val="28"/>
              </w:rPr>
              <w:t xml:space="preserve">   </w:t>
            </w:r>
            <w:r w:rsidR="00394F1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профсоюзной организации </w:t>
            </w:r>
          </w:p>
          <w:p w:rsidR="00DD0F12" w:rsidRDefault="00160E7C" w:rsidP="00394F14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Эдиева Т.</w:t>
            </w:r>
            <w:r w:rsidR="00394F14">
              <w:rPr>
                <w:sz w:val="28"/>
                <w:szCs w:val="28"/>
              </w:rPr>
              <w:t xml:space="preserve">Э.  </w:t>
            </w:r>
            <w:r w:rsidR="00DD0F12">
              <w:rPr>
                <w:sz w:val="28"/>
                <w:szCs w:val="28"/>
              </w:rPr>
              <w:t>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394F14">
            <w:pPr>
              <w:pStyle w:val="Default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 (Ф.И.О.)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8175D7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</w:t>
            </w:r>
            <w:r w:rsidR="008175D7">
              <w:rPr>
                <w:sz w:val="28"/>
                <w:szCs w:val="28"/>
              </w:rPr>
              <w:t xml:space="preserve">   </w:t>
            </w:r>
          </w:p>
          <w:p w:rsidR="00DD0F12" w:rsidRDefault="008175D7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DD0F12">
              <w:rPr>
                <w:sz w:val="28"/>
                <w:szCs w:val="28"/>
              </w:rPr>
              <w:t xml:space="preserve">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10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C7F" w:rsidRDefault="00B13C7F">
      <w:r>
        <w:separator/>
      </w:r>
    </w:p>
  </w:endnote>
  <w:endnote w:type="continuationSeparator" w:id="0">
    <w:p w:rsidR="00B13C7F" w:rsidRDefault="00B1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0491"/>
      <w:docPartObj>
        <w:docPartGallery w:val="Page Numbers (Bottom of Page)"/>
        <w:docPartUnique/>
      </w:docPartObj>
    </w:sdtPr>
    <w:sdtEndPr/>
    <w:sdtContent>
      <w:p w:rsidR="003D679C" w:rsidRDefault="00B13C7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4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679C" w:rsidRDefault="003D679C" w:rsidP="0002281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C7F" w:rsidRDefault="00B13C7F">
      <w:r>
        <w:separator/>
      </w:r>
    </w:p>
  </w:footnote>
  <w:footnote w:type="continuationSeparator" w:id="0">
    <w:p w:rsidR="00B13C7F" w:rsidRDefault="00B13C7F">
      <w:r>
        <w:continuationSeparator/>
      </w:r>
    </w:p>
  </w:footnote>
  <w:footnote w:id="1">
    <w:p w:rsidR="003D679C" w:rsidRDefault="003D679C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3D679C" w:rsidRDefault="003D679C" w:rsidP="00AF6492">
      <w:pPr>
        <w:pStyle w:val="aff"/>
        <w:jc w:val="both"/>
      </w:pPr>
      <w:r>
        <w:rPr>
          <w:rStyle w:val="aff1"/>
        </w:rPr>
        <w:footnoteRef/>
      </w:r>
      <w:r w:rsidRPr="00A30DAB">
        <w:t>Отраслевое соглашение по организациям, находящимся в ведении Министерства образования и науки Российской Федерации, на 2018–2020 годы, заключённое Минобрнауки России и Профсоюзом 6 декабря 2017 г. (зарегистрировано в Роструде 22 декабря 2017 г., регистрационный № 28/18-120), распространяется также на организации, учредителем которых стало Минпросвещения России, и содержит рекомендации по заключению коллективных договоров всех образовательных организаций, осуществляющих деятельность в сфере ведения Минпросвещения России.</w:t>
      </w:r>
    </w:p>
  </w:footnote>
  <w:footnote w:id="3">
    <w:p w:rsidR="003D679C" w:rsidRDefault="003D679C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3D679C" w:rsidRDefault="003D679C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3D679C" w:rsidRDefault="003D679C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3D679C" w:rsidRDefault="003D679C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3D679C" w:rsidRDefault="003D679C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3D679C" w:rsidRDefault="003D679C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3D679C" w:rsidRPr="003A5A3C" w:rsidRDefault="003D679C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r>
        <w:t>. (см. письмо Минпросвещения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3D679C" w:rsidRPr="003008D9" w:rsidRDefault="003D679C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3D679C" w:rsidRPr="00442FC1" w:rsidRDefault="003D679C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3D679C" w:rsidRPr="00EB03E3" w:rsidRDefault="003D679C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3D679C" w:rsidRDefault="003D679C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Минздравсоцразвития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3D679C" w:rsidRPr="00832D98" w:rsidRDefault="003D679C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3D679C" w:rsidRPr="00833558" w:rsidRDefault="003D679C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3D679C" w:rsidRDefault="003D679C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3D679C" w:rsidRDefault="003D679C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3D679C" w:rsidRDefault="003D679C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3D679C" w:rsidRDefault="003D679C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р</w:t>
      </w:r>
      <w:hyperlink r:id="rId1" w:tgtFrame="_blank" w:history="1">
        <w:r>
          <w:t>екомендации</w:t>
        </w:r>
        <w:r w:rsidRPr="00024235">
          <w:t xml:space="preserve"> по сокращению и устранению избыточной отчётности учителей</w:t>
        </w:r>
      </w:hyperlink>
      <w:r>
        <w:t xml:space="preserve"> (см. письмо Минобрнауки России</w:t>
      </w:r>
      <w:r w:rsidRPr="006030E4">
        <w:t xml:space="preserve"> и Профсоюза от 16 мая 2016 года № НТ-604/08/269</w:t>
      </w:r>
      <w:r>
        <w:t>);</w:t>
      </w:r>
    </w:p>
    <w:p w:rsidR="003D679C" w:rsidRPr="00024235" w:rsidRDefault="003D679C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3D679C" w:rsidRDefault="003D679C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r w:rsidRPr="00024235">
        <w:t>Минобрнауки России и Профсоюза от 11</w:t>
      </w:r>
      <w:r>
        <w:t xml:space="preserve"> апреля 2018 г. № ИП-234/09/189).</w:t>
      </w:r>
    </w:p>
  </w:footnote>
  <w:footnote w:id="19">
    <w:p w:rsidR="003D679C" w:rsidRDefault="003D679C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Минздравсоцразвития России от 26 августа 2010 г. № 761н.</w:t>
      </w:r>
    </w:p>
  </w:footnote>
  <w:footnote w:id="20">
    <w:p w:rsidR="003D679C" w:rsidRPr="00232288" w:rsidRDefault="003D679C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Минобрнауки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1">
    <w:p w:rsidR="003D679C" w:rsidRDefault="003D679C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Минпросвещения России и Профсоюза от 19 ноября 2019 г. № ВБ-107/08/634 «О примерном положении о комиссии по урегулированию споров между участниками образовательных отношений».</w:t>
      </w:r>
    </w:p>
  </w:footnote>
  <w:footnote w:id="22">
    <w:p w:rsidR="003D679C" w:rsidRDefault="003D679C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Минобрнауки России, Профсоюзом работников народного образования и науки РФ 06.12.2017).</w:t>
      </w:r>
    </w:p>
  </w:footnote>
  <w:footnote w:id="23">
    <w:p w:rsidR="003D679C" w:rsidRPr="00672959" w:rsidRDefault="003D679C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Минобрнауки России от 7 апреля 2014 г. № 276.</w:t>
      </w:r>
    </w:p>
  </w:footnote>
  <w:footnote w:id="24">
    <w:p w:rsidR="003D679C" w:rsidRDefault="003D679C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3D679C" w:rsidRDefault="003D679C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3D679C" w:rsidRDefault="003D679C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3D679C" w:rsidRPr="00AA737A" w:rsidRDefault="003D679C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(далее- приказ №1601; приложение 1или 2 к приказу № 1601).</w:t>
      </w:r>
    </w:p>
  </w:footnote>
  <w:footnote w:id="28">
    <w:p w:rsidR="003D679C" w:rsidRDefault="003D679C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приказу№ 536).</w:t>
      </w:r>
    </w:p>
  </w:footnote>
  <w:footnote w:id="29">
    <w:p w:rsidR="003D679C" w:rsidRPr="007A2BBE" w:rsidRDefault="003D679C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3D679C" w:rsidRPr="00101282" w:rsidRDefault="003D679C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>исьмо Минпросвещения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3D679C" w:rsidRDefault="003D679C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3D679C" w:rsidRDefault="003D679C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3D679C" w:rsidRPr="00717182" w:rsidRDefault="003D679C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3D679C" w:rsidRDefault="003D679C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3D679C" w:rsidRDefault="003D679C" w:rsidP="00A17BBE">
      <w:pPr>
        <w:pStyle w:val="aff"/>
        <w:jc w:val="both"/>
      </w:pPr>
      <w:r>
        <w:rPr>
          <w:rStyle w:val="aff1"/>
        </w:rPr>
        <w:footnoteRef/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3D679C" w:rsidRDefault="003D679C" w:rsidP="004F42E6">
      <w:pPr>
        <w:pStyle w:val="aff"/>
        <w:jc w:val="both"/>
      </w:pPr>
      <w:r>
        <w:rPr>
          <w:rStyle w:val="aff1"/>
        </w:rPr>
        <w:footnoteRef/>
      </w:r>
      <w:r w:rsidRPr="00100DC0">
        <w:t xml:space="preserve">В соответствии </w:t>
      </w:r>
      <w:r>
        <w:t>со статьёй262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7">
    <w:p w:rsidR="003D679C" w:rsidRDefault="003D679C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8">
    <w:p w:rsidR="003D679C" w:rsidRPr="00E71608" w:rsidRDefault="003D679C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9">
    <w:p w:rsidR="003D679C" w:rsidRDefault="003D679C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0">
    <w:p w:rsidR="003D679C" w:rsidRPr="00F9421C" w:rsidRDefault="003D679C" w:rsidP="00F9421C">
      <w:pPr>
        <w:pStyle w:val="aff"/>
        <w:jc w:val="both"/>
      </w:pPr>
      <w:r>
        <w:rPr>
          <w:rStyle w:val="aff1"/>
        </w:rPr>
        <w:footnoteRef/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1">
    <w:p w:rsidR="003D679C" w:rsidRDefault="003D679C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2">
    <w:p w:rsidR="003D679C" w:rsidRPr="008A73CD" w:rsidRDefault="003D679C" w:rsidP="008A73CD">
      <w:pPr>
        <w:pStyle w:val="aff"/>
        <w:jc w:val="both"/>
      </w:pPr>
      <w:r>
        <w:rPr>
          <w:rStyle w:val="aff1"/>
        </w:rPr>
        <w:footnoteRef/>
      </w:r>
      <w:r w:rsidRPr="008A73CD">
        <w:t>Приказ Минобрнауки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3">
    <w:p w:rsidR="003D679C" w:rsidRDefault="003D679C" w:rsidP="009A03ED">
      <w:pPr>
        <w:pStyle w:val="aff"/>
        <w:jc w:val="both"/>
      </w:pPr>
      <w:r>
        <w:rPr>
          <w:rStyle w:val="aff1"/>
        </w:rPr>
        <w:footnoteRef/>
      </w:r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 Порядком.</w:t>
      </w:r>
    </w:p>
    <w:p w:rsidR="003D679C" w:rsidRDefault="003D679C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4">
    <w:p w:rsidR="003D679C" w:rsidRPr="004F42E6" w:rsidRDefault="003D679C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5">
    <w:p w:rsidR="003D679C" w:rsidRPr="00A2348D" w:rsidRDefault="003D679C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6">
    <w:p w:rsidR="003D679C" w:rsidRDefault="003D679C" w:rsidP="00EE1175">
      <w:pPr>
        <w:pStyle w:val="aff"/>
        <w:contextualSpacing/>
        <w:jc w:val="both"/>
      </w:pPr>
      <w:r>
        <w:rPr>
          <w:rStyle w:val="aff1"/>
        </w:rPr>
        <w:footnoteRef/>
      </w:r>
      <w:r w:rsidRPr="009A03ED">
        <w:t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вопросов порядка распределения стимулирующей части фонда оплаты труда, премирования работников, распределения экономии фонда оплаты труда и др.).</w:t>
      </w:r>
    </w:p>
  </w:footnote>
  <w:footnote w:id="47">
    <w:p w:rsidR="003D679C" w:rsidRDefault="003D679C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48">
    <w:p w:rsidR="003D679C" w:rsidRDefault="003D679C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49">
    <w:p w:rsidR="003D679C" w:rsidRDefault="003D679C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0">
    <w:p w:rsidR="003D679C" w:rsidRPr="00D5459C" w:rsidRDefault="003D679C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1">
    <w:p w:rsidR="003D679C" w:rsidRDefault="003D679C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2">
    <w:p w:rsidR="003D679C" w:rsidRPr="00241C3E" w:rsidRDefault="003D679C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3">
    <w:p w:rsidR="003D679C" w:rsidRDefault="003D679C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54">
    <w:p w:rsidR="003D679C" w:rsidRPr="001857A3" w:rsidRDefault="003D679C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5">
    <w:p w:rsidR="003D679C" w:rsidRPr="00AC41E3" w:rsidRDefault="003D679C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56">
    <w:p w:rsidR="003D679C" w:rsidRDefault="003D679C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7">
    <w:p w:rsidR="003D679C" w:rsidRDefault="003D679C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58">
    <w:p w:rsidR="003D679C" w:rsidRDefault="003D679C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59">
    <w:p w:rsidR="003D679C" w:rsidRDefault="003D679C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0">
    <w:p w:rsidR="003D679C" w:rsidRDefault="003D679C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1">
    <w:p w:rsidR="003D679C" w:rsidRDefault="003D679C" w:rsidP="00192F1F">
      <w:pPr>
        <w:pStyle w:val="aff"/>
        <w:jc w:val="both"/>
      </w:pPr>
      <w:r>
        <w:rPr>
          <w:rStyle w:val="aff1"/>
        </w:rPr>
        <w:footnoteRef/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2">
    <w:p w:rsidR="003D679C" w:rsidRDefault="003D679C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63">
    <w:p w:rsidR="003D679C" w:rsidRDefault="003D679C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64">
    <w:p w:rsidR="003D679C" w:rsidRPr="0087545E" w:rsidRDefault="003D679C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65">
    <w:p w:rsidR="003D679C" w:rsidRDefault="003D679C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66">
    <w:p w:rsidR="003D679C" w:rsidRDefault="003D679C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67">
    <w:p w:rsidR="003D679C" w:rsidRDefault="003D679C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68">
    <w:p w:rsidR="003D679C" w:rsidRDefault="003D679C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 w15:restartNumberingAfterBreak="0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 w15:restartNumberingAfterBreak="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A2"/>
    <w:rsid w:val="00002D53"/>
    <w:rsid w:val="00003902"/>
    <w:rsid w:val="00003C25"/>
    <w:rsid w:val="00003EBC"/>
    <w:rsid w:val="000040E8"/>
    <w:rsid w:val="00005917"/>
    <w:rsid w:val="00010F1A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27B4C"/>
    <w:rsid w:val="00030B17"/>
    <w:rsid w:val="00030E40"/>
    <w:rsid w:val="00031A0B"/>
    <w:rsid w:val="00032AD7"/>
    <w:rsid w:val="00032C6E"/>
    <w:rsid w:val="0003378F"/>
    <w:rsid w:val="00033BB1"/>
    <w:rsid w:val="0003530A"/>
    <w:rsid w:val="0003685A"/>
    <w:rsid w:val="00041036"/>
    <w:rsid w:val="000438A9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17C6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026"/>
    <w:rsid w:val="000B0228"/>
    <w:rsid w:val="000B095F"/>
    <w:rsid w:val="000B0FCF"/>
    <w:rsid w:val="000B4825"/>
    <w:rsid w:val="000B5109"/>
    <w:rsid w:val="000B60B7"/>
    <w:rsid w:val="000B78D3"/>
    <w:rsid w:val="000C0C0E"/>
    <w:rsid w:val="000C6363"/>
    <w:rsid w:val="000C69A3"/>
    <w:rsid w:val="000C787A"/>
    <w:rsid w:val="000D1F96"/>
    <w:rsid w:val="000D2A1C"/>
    <w:rsid w:val="000D2E53"/>
    <w:rsid w:val="000D3113"/>
    <w:rsid w:val="000D3278"/>
    <w:rsid w:val="000D4A69"/>
    <w:rsid w:val="000D4CB0"/>
    <w:rsid w:val="000D5096"/>
    <w:rsid w:val="000D5659"/>
    <w:rsid w:val="000D6816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323D"/>
    <w:rsid w:val="00113393"/>
    <w:rsid w:val="00117A34"/>
    <w:rsid w:val="00120EB0"/>
    <w:rsid w:val="00121541"/>
    <w:rsid w:val="00122677"/>
    <w:rsid w:val="00122FB6"/>
    <w:rsid w:val="001247D6"/>
    <w:rsid w:val="00125B3E"/>
    <w:rsid w:val="00126800"/>
    <w:rsid w:val="0012728F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646D"/>
    <w:rsid w:val="00147EA0"/>
    <w:rsid w:val="00150097"/>
    <w:rsid w:val="00150C88"/>
    <w:rsid w:val="00152CB8"/>
    <w:rsid w:val="00153966"/>
    <w:rsid w:val="0015454A"/>
    <w:rsid w:val="001545F7"/>
    <w:rsid w:val="00155FCD"/>
    <w:rsid w:val="0015668F"/>
    <w:rsid w:val="001608E0"/>
    <w:rsid w:val="00160E7C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4AE9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3125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242E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07D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101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2D4A"/>
    <w:rsid w:val="002574DC"/>
    <w:rsid w:val="00260E7B"/>
    <w:rsid w:val="002613DB"/>
    <w:rsid w:val="00261CC9"/>
    <w:rsid w:val="002623D8"/>
    <w:rsid w:val="002628C0"/>
    <w:rsid w:val="00262FFC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972BF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28F8"/>
    <w:rsid w:val="002C2AFB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05F"/>
    <w:rsid w:val="00316B3E"/>
    <w:rsid w:val="00321249"/>
    <w:rsid w:val="003228AF"/>
    <w:rsid w:val="003262E9"/>
    <w:rsid w:val="00326AE6"/>
    <w:rsid w:val="00330BA6"/>
    <w:rsid w:val="00335D10"/>
    <w:rsid w:val="003369BF"/>
    <w:rsid w:val="003369CA"/>
    <w:rsid w:val="00337CED"/>
    <w:rsid w:val="00343A75"/>
    <w:rsid w:val="00344D7F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C6A"/>
    <w:rsid w:val="00370DE3"/>
    <w:rsid w:val="0037422C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4F14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B7B19"/>
    <w:rsid w:val="003C1E7E"/>
    <w:rsid w:val="003C550F"/>
    <w:rsid w:val="003C680E"/>
    <w:rsid w:val="003D05A3"/>
    <w:rsid w:val="003D210A"/>
    <w:rsid w:val="003D3BD8"/>
    <w:rsid w:val="003D5A77"/>
    <w:rsid w:val="003D679C"/>
    <w:rsid w:val="003D7742"/>
    <w:rsid w:val="003E2161"/>
    <w:rsid w:val="003E2DF9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26BE2"/>
    <w:rsid w:val="00430026"/>
    <w:rsid w:val="0043051A"/>
    <w:rsid w:val="00430A96"/>
    <w:rsid w:val="004311E8"/>
    <w:rsid w:val="0043141B"/>
    <w:rsid w:val="004333DD"/>
    <w:rsid w:val="00435815"/>
    <w:rsid w:val="00435AE0"/>
    <w:rsid w:val="00436262"/>
    <w:rsid w:val="004377B2"/>
    <w:rsid w:val="00441B3A"/>
    <w:rsid w:val="00442ABB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376A"/>
    <w:rsid w:val="00465B7D"/>
    <w:rsid w:val="00470334"/>
    <w:rsid w:val="004713A0"/>
    <w:rsid w:val="00471714"/>
    <w:rsid w:val="00471B8D"/>
    <w:rsid w:val="00472487"/>
    <w:rsid w:val="004725BE"/>
    <w:rsid w:val="004730F9"/>
    <w:rsid w:val="00473657"/>
    <w:rsid w:val="00473779"/>
    <w:rsid w:val="00473A57"/>
    <w:rsid w:val="004740FB"/>
    <w:rsid w:val="004749F1"/>
    <w:rsid w:val="00477011"/>
    <w:rsid w:val="00477321"/>
    <w:rsid w:val="0048063E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195"/>
    <w:rsid w:val="004C6906"/>
    <w:rsid w:val="004C6D43"/>
    <w:rsid w:val="004D11CA"/>
    <w:rsid w:val="004D4DAD"/>
    <w:rsid w:val="004D6725"/>
    <w:rsid w:val="004E0257"/>
    <w:rsid w:val="004E1BEC"/>
    <w:rsid w:val="004E2AE2"/>
    <w:rsid w:val="004E2D72"/>
    <w:rsid w:val="004E38C2"/>
    <w:rsid w:val="004F23EB"/>
    <w:rsid w:val="004F2C08"/>
    <w:rsid w:val="004F3940"/>
    <w:rsid w:val="004F4074"/>
    <w:rsid w:val="004F42E6"/>
    <w:rsid w:val="004F66BE"/>
    <w:rsid w:val="004F6BCB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2D98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5F72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5A9C"/>
    <w:rsid w:val="005965FD"/>
    <w:rsid w:val="00596E1A"/>
    <w:rsid w:val="005A03C6"/>
    <w:rsid w:val="005A3507"/>
    <w:rsid w:val="005A4D0A"/>
    <w:rsid w:val="005A6516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0E1B"/>
    <w:rsid w:val="005E1426"/>
    <w:rsid w:val="005E332B"/>
    <w:rsid w:val="005E57F3"/>
    <w:rsid w:val="005E6318"/>
    <w:rsid w:val="005E793C"/>
    <w:rsid w:val="005F0FD2"/>
    <w:rsid w:val="005F15AA"/>
    <w:rsid w:val="005F32EA"/>
    <w:rsid w:val="005F65FB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94E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0776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2AAD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58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5DAD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4888"/>
    <w:rsid w:val="00755413"/>
    <w:rsid w:val="00755A62"/>
    <w:rsid w:val="007605DB"/>
    <w:rsid w:val="0076076B"/>
    <w:rsid w:val="007641C2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4333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2260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0D42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202"/>
    <w:rsid w:val="008167E6"/>
    <w:rsid w:val="008175D7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36CB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1CE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1920"/>
    <w:rsid w:val="0089386C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1597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5A8A"/>
    <w:rsid w:val="008F7906"/>
    <w:rsid w:val="00902329"/>
    <w:rsid w:val="00904D56"/>
    <w:rsid w:val="00910319"/>
    <w:rsid w:val="009109A4"/>
    <w:rsid w:val="009130C2"/>
    <w:rsid w:val="00913664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2C8D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48CE"/>
    <w:rsid w:val="009872AD"/>
    <w:rsid w:val="00987D99"/>
    <w:rsid w:val="00991EDD"/>
    <w:rsid w:val="00993005"/>
    <w:rsid w:val="00993BD3"/>
    <w:rsid w:val="009972BD"/>
    <w:rsid w:val="009A03ED"/>
    <w:rsid w:val="009A1FF3"/>
    <w:rsid w:val="009A3B48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003F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19B4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1B50"/>
    <w:rsid w:val="00A343B0"/>
    <w:rsid w:val="00A35D6F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5F22"/>
    <w:rsid w:val="00A969B7"/>
    <w:rsid w:val="00A975C4"/>
    <w:rsid w:val="00A97DF3"/>
    <w:rsid w:val="00AA1359"/>
    <w:rsid w:val="00AA219E"/>
    <w:rsid w:val="00AA2870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0F74"/>
    <w:rsid w:val="00AC41E3"/>
    <w:rsid w:val="00AD0183"/>
    <w:rsid w:val="00AD06CC"/>
    <w:rsid w:val="00AD16FC"/>
    <w:rsid w:val="00AD1759"/>
    <w:rsid w:val="00AD1D44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3C7F"/>
    <w:rsid w:val="00B16A20"/>
    <w:rsid w:val="00B20F8A"/>
    <w:rsid w:val="00B22441"/>
    <w:rsid w:val="00B24D0A"/>
    <w:rsid w:val="00B2624F"/>
    <w:rsid w:val="00B2666F"/>
    <w:rsid w:val="00B27046"/>
    <w:rsid w:val="00B31010"/>
    <w:rsid w:val="00B3260D"/>
    <w:rsid w:val="00B34385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040E"/>
    <w:rsid w:val="00B71234"/>
    <w:rsid w:val="00B712C9"/>
    <w:rsid w:val="00B72CDD"/>
    <w:rsid w:val="00B73E82"/>
    <w:rsid w:val="00B74319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34CB"/>
    <w:rsid w:val="00B95C61"/>
    <w:rsid w:val="00BA1A46"/>
    <w:rsid w:val="00BA1EFA"/>
    <w:rsid w:val="00BA2954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4D75"/>
    <w:rsid w:val="00C161AE"/>
    <w:rsid w:val="00C1670B"/>
    <w:rsid w:val="00C17505"/>
    <w:rsid w:val="00C222D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57BC2"/>
    <w:rsid w:val="00C610ED"/>
    <w:rsid w:val="00C61D94"/>
    <w:rsid w:val="00C624BB"/>
    <w:rsid w:val="00C639F4"/>
    <w:rsid w:val="00C6511D"/>
    <w:rsid w:val="00C67524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59E6"/>
    <w:rsid w:val="00CE63D3"/>
    <w:rsid w:val="00CE6CD0"/>
    <w:rsid w:val="00CE7767"/>
    <w:rsid w:val="00CE7AAD"/>
    <w:rsid w:val="00CF23AA"/>
    <w:rsid w:val="00CF49B1"/>
    <w:rsid w:val="00CF6575"/>
    <w:rsid w:val="00D0015F"/>
    <w:rsid w:val="00D01B61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179D9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535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C3E99"/>
    <w:rsid w:val="00DC4431"/>
    <w:rsid w:val="00DD0661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503D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97EC2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7C9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369"/>
    <w:rsid w:val="00F4156C"/>
    <w:rsid w:val="00F41AB2"/>
    <w:rsid w:val="00F4246D"/>
    <w:rsid w:val="00F42D44"/>
    <w:rsid w:val="00F45266"/>
    <w:rsid w:val="00F45B37"/>
    <w:rsid w:val="00F45F48"/>
    <w:rsid w:val="00F5344A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398"/>
    <w:rsid w:val="00FB1EA3"/>
    <w:rsid w:val="00FB240B"/>
    <w:rsid w:val="00FB2E71"/>
    <w:rsid w:val="00FB306E"/>
    <w:rsid w:val="00FB3AC0"/>
    <w:rsid w:val="00FC0E1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AEC"/>
    <w:rsid w:val="00FD6F5B"/>
    <w:rsid w:val="00FE268A"/>
    <w:rsid w:val="00FE3D1F"/>
    <w:rsid w:val="00FE3F08"/>
    <w:rsid w:val="00FE4AC3"/>
    <w:rsid w:val="00FE6013"/>
    <w:rsid w:val="00FE6157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69850"/>
  <w15:docId w15:val="{2B1ED411-2ECA-4BF0-ACE2-CB3FE023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C99CDDE72A0794CF647DA66BED83E3535CCA9BFDAB48C9ADAF7A1AC74A16D6641A023C81A36B2A31E5F1992B45322B80EC52CBBEB73223c7X0J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ur.ru/Sovmestnoe_pismo_Minobrnauki_i_Profsouza_po_sokrascheniu_i_ustraneniu_izbitochnoy_otchetnosti_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1446-3584-4127-885A-AD54DD0D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16716</Words>
  <Characters>95286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Novosel34@outlook.com</cp:lastModifiedBy>
  <cp:revision>5</cp:revision>
  <cp:lastPrinted>2022-12-16T12:55:00Z</cp:lastPrinted>
  <dcterms:created xsi:type="dcterms:W3CDTF">2022-12-16T10:19:00Z</dcterms:created>
  <dcterms:modified xsi:type="dcterms:W3CDTF">2023-03-03T09:22:00Z</dcterms:modified>
</cp:coreProperties>
</file>