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D33" w:rsidRPr="009D2D33" w:rsidRDefault="009D2D33" w:rsidP="009D2D33">
      <w:pPr>
        <w:shd w:val="clear" w:color="auto" w:fill="FFFFFF"/>
        <w:jc w:val="center"/>
        <w:rPr>
          <w:rFonts w:ascii="Tahoma" w:hAnsi="Tahoma" w:cs="Tahoma"/>
          <w:color w:val="FF0000"/>
          <w:sz w:val="17"/>
          <w:szCs w:val="17"/>
        </w:rPr>
      </w:pPr>
      <w:r w:rsidRPr="009D2D33">
        <w:rPr>
          <w:rStyle w:val="aa"/>
          <w:b/>
          <w:bCs/>
          <w:color w:val="FF0000"/>
          <w:sz w:val="44"/>
          <w:szCs w:val="44"/>
        </w:rPr>
        <w:t>Порядок постановки ребенка на учет в дошкольную образовательную организацию.</w:t>
      </w:r>
    </w:p>
    <w:p w:rsidR="009D2D33" w:rsidRPr="009D2D33" w:rsidRDefault="009D2D33" w:rsidP="009D2D33">
      <w:pPr>
        <w:shd w:val="clear" w:color="auto" w:fill="FFFFFF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     Основанием для начала выполнения административной процедуры является обращение заявителя в образовательную Организацию с заявлением о постановке ребенка на учет. Обращение может быть осуществлено:</w:t>
      </w:r>
      <w:r>
        <w:rPr>
          <w:color w:val="555555"/>
          <w:sz w:val="28"/>
          <w:szCs w:val="28"/>
          <w:shd w:val="clear" w:color="auto" w:fill="FFFFFF"/>
        </w:rPr>
        <w:t> </w:t>
      </w:r>
    </w:p>
    <w:p w:rsidR="009D2D33" w:rsidRPr="009D2D33" w:rsidRDefault="009D2D33" w:rsidP="009D2D33">
      <w:pPr>
        <w:shd w:val="clear" w:color="auto" w:fill="FFFFFF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 -лично; </w:t>
      </w:r>
    </w:p>
    <w:p w:rsidR="009D2D33" w:rsidRPr="009D2D33" w:rsidRDefault="009D2D33" w:rsidP="009D2D33">
      <w:pPr>
        <w:shd w:val="clear" w:color="auto" w:fill="FFFFFF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-посредством почтового обращения;</w:t>
      </w:r>
    </w:p>
    <w:p w:rsidR="009D2D33" w:rsidRPr="009D2D33" w:rsidRDefault="009D2D33" w:rsidP="009D2D33">
      <w:pPr>
        <w:shd w:val="clear" w:color="auto" w:fill="FFFFFF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-посредством электронной почты;</w:t>
      </w:r>
    </w:p>
    <w:p w:rsidR="009D2D33" w:rsidRPr="009D2D33" w:rsidRDefault="009D2D33" w:rsidP="009D2D33">
      <w:pPr>
        <w:shd w:val="clear" w:color="auto" w:fill="FFFFFF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-посредством Регионального портала </w:t>
      </w:r>
      <w:hyperlink r:id="rId5" w:history="1">
        <w:r>
          <w:rPr>
            <w:rStyle w:val="a6"/>
            <w:rFonts w:ascii="Tahoma" w:hAnsi="Tahoma" w:cs="Tahoma"/>
            <w:color w:val="007AD0"/>
            <w:sz w:val="17"/>
            <w:szCs w:val="17"/>
          </w:rPr>
          <w:t>http://ed</w:t>
        </w:r>
        <w:r>
          <w:rPr>
            <w:rStyle w:val="a6"/>
            <w:rFonts w:ascii="Tahoma" w:hAnsi="Tahoma" w:cs="Tahoma"/>
            <w:color w:val="007AD0"/>
            <w:sz w:val="17"/>
            <w:szCs w:val="17"/>
          </w:rPr>
          <w:t>s</w:t>
        </w:r>
        <w:r>
          <w:rPr>
            <w:rStyle w:val="a6"/>
            <w:rFonts w:ascii="Tahoma" w:hAnsi="Tahoma" w:cs="Tahoma"/>
            <w:color w:val="007AD0"/>
            <w:sz w:val="17"/>
            <w:szCs w:val="17"/>
          </w:rPr>
          <w:t>.d</w:t>
        </w:r>
        <w:r>
          <w:rPr>
            <w:rStyle w:val="a6"/>
            <w:rFonts w:ascii="Tahoma" w:hAnsi="Tahoma" w:cs="Tahoma"/>
            <w:color w:val="007AD0"/>
            <w:sz w:val="17"/>
            <w:szCs w:val="17"/>
          </w:rPr>
          <w:t>a</w:t>
        </w:r>
        <w:r>
          <w:rPr>
            <w:rStyle w:val="a6"/>
            <w:rFonts w:ascii="Tahoma" w:hAnsi="Tahoma" w:cs="Tahoma"/>
            <w:color w:val="007AD0"/>
            <w:sz w:val="17"/>
            <w:szCs w:val="17"/>
          </w:rPr>
          <w:t>gminobr.ru</w:t>
        </w:r>
      </w:hyperlink>
    </w:p>
    <w:p w:rsidR="009D2D33" w:rsidRPr="009D2D33" w:rsidRDefault="009D2D33" w:rsidP="009D2D33">
      <w:pPr>
        <w:shd w:val="clear" w:color="auto" w:fill="FFFFFF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-посредством "Единого портала государственных и муниципальных услуг (функций) </w:t>
      </w:r>
      <w:hyperlink r:id="rId6" w:history="1">
        <w:r>
          <w:rPr>
            <w:rStyle w:val="a6"/>
            <w:rFonts w:ascii="Tahoma" w:hAnsi="Tahoma" w:cs="Tahoma"/>
            <w:color w:val="007AD0"/>
            <w:sz w:val="17"/>
            <w:szCs w:val="17"/>
          </w:rPr>
          <w:t>www.gosusl</w:t>
        </w:r>
        <w:r>
          <w:rPr>
            <w:rStyle w:val="a6"/>
            <w:rFonts w:ascii="Tahoma" w:hAnsi="Tahoma" w:cs="Tahoma"/>
            <w:color w:val="007AD0"/>
            <w:sz w:val="17"/>
            <w:szCs w:val="17"/>
          </w:rPr>
          <w:t>u</w:t>
        </w:r>
        <w:r>
          <w:rPr>
            <w:rStyle w:val="a6"/>
            <w:rFonts w:ascii="Tahoma" w:hAnsi="Tahoma" w:cs="Tahoma"/>
            <w:color w:val="007AD0"/>
            <w:sz w:val="17"/>
            <w:szCs w:val="17"/>
          </w:rPr>
          <w:t>gi.ru/10999/2</w:t>
        </w:r>
      </w:hyperlink>
    </w:p>
    <w:p w:rsidR="009D2D33" w:rsidRPr="009D2D33" w:rsidRDefault="009D2D33" w:rsidP="009D2D33">
      <w:pPr>
        <w:shd w:val="clear" w:color="auto" w:fill="FFFFFF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          Прием заявителей, лично обратившихся в образовательную организацию, осуществляется в порядке очередности.</w:t>
      </w:r>
    </w:p>
    <w:p w:rsidR="009D2D33" w:rsidRPr="009D2D33" w:rsidRDefault="009D2D33" w:rsidP="009D2D33">
      <w:pPr>
        <w:shd w:val="clear" w:color="auto" w:fill="FFFFFF"/>
        <w:rPr>
          <w:rFonts w:ascii="Tahoma" w:hAnsi="Tahoma" w:cs="Tahoma"/>
          <w:color w:val="555555"/>
          <w:sz w:val="17"/>
          <w:szCs w:val="17"/>
        </w:rPr>
      </w:pPr>
      <w:r>
        <w:rPr>
          <w:rStyle w:val="aa"/>
          <w:b/>
          <w:bCs/>
          <w:color w:val="C00000"/>
        </w:rPr>
        <w:t>         Для постановки на учет в ДОУ</w:t>
      </w:r>
      <w:r>
        <w:rPr>
          <w:color w:val="C00000"/>
          <w:sz w:val="28"/>
          <w:szCs w:val="28"/>
        </w:rPr>
        <w:t> </w:t>
      </w:r>
      <w:r>
        <w:rPr>
          <w:color w:val="555555"/>
          <w:sz w:val="28"/>
          <w:szCs w:val="28"/>
        </w:rPr>
        <w:t>родители (законные представители), представляют руководителю ДОУ заявление о согласии на обработку персональных данных и копии следующих документов:</w:t>
      </w:r>
    </w:p>
    <w:p w:rsidR="009D2D33" w:rsidRDefault="009D2D33" w:rsidP="009D2D33">
      <w:pPr>
        <w:numPr>
          <w:ilvl w:val="0"/>
          <w:numId w:val="1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паспорт родителя;</w:t>
      </w:r>
    </w:p>
    <w:p w:rsidR="009D2D33" w:rsidRDefault="009D2D33" w:rsidP="009D2D33">
      <w:pPr>
        <w:numPr>
          <w:ilvl w:val="0"/>
          <w:numId w:val="1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свидетельство о рождении ребенка;</w:t>
      </w:r>
    </w:p>
    <w:p w:rsidR="009D2D33" w:rsidRDefault="009D2D33" w:rsidP="009D2D33">
      <w:pPr>
        <w:numPr>
          <w:ilvl w:val="0"/>
          <w:numId w:val="1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документы, подтверждающие право на льготы при приеме в ДО</w:t>
      </w:r>
      <w:proofErr w:type="gramStart"/>
      <w:r>
        <w:rPr>
          <w:color w:val="555555"/>
          <w:sz w:val="28"/>
          <w:szCs w:val="28"/>
        </w:rPr>
        <w:t>У</w:t>
      </w:r>
      <w:r>
        <w:rPr>
          <w:rStyle w:val="aa"/>
          <w:color w:val="FF0000"/>
        </w:rPr>
        <w:t>(</w:t>
      </w:r>
      <w:proofErr w:type="gramEnd"/>
      <w:r>
        <w:rPr>
          <w:rStyle w:val="aa"/>
          <w:color w:val="FF0000"/>
        </w:rPr>
        <w:t xml:space="preserve">Очень важно своевременно (до начала периода планового комплектования, который обычно ежегодно начинается с 01 июня) предоставлять документы о наличии у семьи льгот в МБДОУ </w:t>
      </w:r>
      <w:proofErr w:type="spellStart"/>
      <w:r>
        <w:rPr>
          <w:rStyle w:val="aa"/>
          <w:color w:val="FF0000"/>
        </w:rPr>
        <w:t>д</w:t>
      </w:r>
      <w:proofErr w:type="spellEnd"/>
      <w:r>
        <w:rPr>
          <w:rStyle w:val="aa"/>
          <w:color w:val="FF0000"/>
        </w:rPr>
        <w:t>/с "Сказка", для возможности первоочередного приема детей в детский сад)</w:t>
      </w:r>
      <w:r>
        <w:rPr>
          <w:rStyle w:val="aa"/>
          <w:color w:val="555555"/>
        </w:rPr>
        <w:t>;</w:t>
      </w:r>
    </w:p>
    <w:p w:rsidR="009D2D33" w:rsidRDefault="009D2D33" w:rsidP="009D2D33">
      <w:pPr>
        <w:numPr>
          <w:ilvl w:val="0"/>
          <w:numId w:val="1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справка о регистрации ребенка по месту жительства.</w:t>
      </w:r>
    </w:p>
    <w:p w:rsidR="009D2D33" w:rsidRDefault="009D2D33" w:rsidP="009D2D33">
      <w:pPr>
        <w:shd w:val="clear" w:color="auto" w:fill="FFFFFF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Прием детей осуществляется в порядке очередности с учетом льгот в соответствии с действующим законодательством РФ.</w:t>
      </w:r>
    </w:p>
    <w:p w:rsidR="009D2D33" w:rsidRDefault="009D2D33" w:rsidP="009D2D33">
      <w:pPr>
        <w:rPr>
          <w:rFonts w:ascii="Times New Roman" w:hAnsi="Times New Roman" w:cs="Times New Roman"/>
          <w:sz w:val="24"/>
          <w:szCs w:val="24"/>
        </w:rPr>
      </w:pPr>
      <w:r>
        <w:rPr>
          <w:color w:val="555555"/>
          <w:sz w:val="28"/>
          <w:szCs w:val="28"/>
          <w:shd w:val="clear" w:color="auto" w:fill="FFFFFF"/>
        </w:rPr>
        <w:br/>
      </w:r>
      <w:r>
        <w:rPr>
          <w:color w:val="555555"/>
          <w:sz w:val="28"/>
          <w:szCs w:val="28"/>
          <w:shd w:val="clear" w:color="auto" w:fill="FFFFFF"/>
        </w:rPr>
        <w:br/>
      </w:r>
    </w:p>
    <w:p w:rsidR="009D2D33" w:rsidRDefault="009D2D33" w:rsidP="009D2D33">
      <w:pPr>
        <w:shd w:val="clear" w:color="auto" w:fill="FFFFFF"/>
        <w:jc w:val="center"/>
        <w:rPr>
          <w:rStyle w:val="aa"/>
          <w:b/>
          <w:bCs/>
          <w:color w:val="C00000"/>
        </w:rPr>
      </w:pPr>
    </w:p>
    <w:p w:rsidR="009D2D33" w:rsidRDefault="009D2D33" w:rsidP="009D2D33">
      <w:pPr>
        <w:shd w:val="clear" w:color="auto" w:fill="FFFFFF"/>
        <w:jc w:val="center"/>
        <w:rPr>
          <w:rStyle w:val="aa"/>
          <w:b/>
          <w:bCs/>
          <w:color w:val="C00000"/>
        </w:rPr>
      </w:pPr>
    </w:p>
    <w:p w:rsidR="009D2D33" w:rsidRDefault="009D2D33" w:rsidP="009D2D33">
      <w:pPr>
        <w:shd w:val="clear" w:color="auto" w:fill="FFFFFF"/>
        <w:jc w:val="center"/>
        <w:rPr>
          <w:rStyle w:val="aa"/>
          <w:b/>
          <w:bCs/>
          <w:color w:val="C00000"/>
        </w:rPr>
      </w:pPr>
    </w:p>
    <w:p w:rsidR="009D2D33" w:rsidRDefault="009D2D33" w:rsidP="009D2D33">
      <w:pPr>
        <w:shd w:val="clear" w:color="auto" w:fill="FFFFFF"/>
        <w:jc w:val="center"/>
        <w:rPr>
          <w:rStyle w:val="aa"/>
          <w:b/>
          <w:bCs/>
          <w:color w:val="C00000"/>
        </w:rPr>
      </w:pPr>
    </w:p>
    <w:p w:rsidR="009D2D33" w:rsidRDefault="009D2D33" w:rsidP="009D2D33">
      <w:pPr>
        <w:shd w:val="clear" w:color="auto" w:fill="FFFFFF"/>
        <w:jc w:val="center"/>
        <w:rPr>
          <w:rStyle w:val="aa"/>
          <w:b/>
          <w:bCs/>
          <w:color w:val="C00000"/>
        </w:rPr>
      </w:pPr>
    </w:p>
    <w:p w:rsidR="009D2D33" w:rsidRDefault="009D2D33" w:rsidP="009D2D33">
      <w:pPr>
        <w:shd w:val="clear" w:color="auto" w:fill="FFFFFF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Style w:val="aa"/>
          <w:b/>
          <w:bCs/>
          <w:color w:val="C00000"/>
        </w:rPr>
        <w:lastRenderedPageBreak/>
        <w:t>Документы при поступлении в сад: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Направление;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Заявление от родителей или лиц их заменяющих;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Медицинская карта ребенка с картой профилактических прививок;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Свидетельство о рождении ребенка (с пропиской) (копия);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Медицинский полис ребенка (копия)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СНИЛС ребенка (копия)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Справка о составе семьи;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proofErr w:type="spellStart"/>
      <w:r>
        <w:rPr>
          <w:color w:val="555555"/>
          <w:sz w:val="28"/>
          <w:szCs w:val="28"/>
        </w:rPr>
        <w:t>Рекизиты</w:t>
      </w:r>
      <w:proofErr w:type="spellEnd"/>
      <w:r>
        <w:rPr>
          <w:color w:val="555555"/>
          <w:sz w:val="28"/>
          <w:szCs w:val="28"/>
        </w:rPr>
        <w:t xml:space="preserve"> </w:t>
      </w:r>
      <w:proofErr w:type="spellStart"/>
      <w:r>
        <w:rPr>
          <w:color w:val="555555"/>
          <w:sz w:val="28"/>
          <w:szCs w:val="28"/>
        </w:rPr>
        <w:t>Россельхозбанка</w:t>
      </w:r>
      <w:proofErr w:type="spellEnd"/>
      <w:r>
        <w:rPr>
          <w:color w:val="555555"/>
          <w:sz w:val="28"/>
          <w:szCs w:val="28"/>
        </w:rPr>
        <w:t>;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Паспорт родителя, на которого открыт счет в банке (копия);</w:t>
      </w:r>
    </w:p>
    <w:p w:rsidR="009D2D33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Договор между МКДОУ и родителями.</w:t>
      </w:r>
    </w:p>
    <w:p w:rsidR="009D2D33" w:rsidRDefault="009D2D33" w:rsidP="009D2D33">
      <w:pPr>
        <w:rPr>
          <w:rFonts w:ascii="Times New Roman" w:hAnsi="Times New Roman" w:cs="Times New Roman"/>
          <w:sz w:val="24"/>
          <w:szCs w:val="24"/>
        </w:rPr>
      </w:pPr>
      <w:r>
        <w:rPr>
          <w:color w:val="555555"/>
          <w:sz w:val="28"/>
          <w:szCs w:val="28"/>
          <w:shd w:val="clear" w:color="auto" w:fill="FFFFFF"/>
        </w:rPr>
        <w:t> </w:t>
      </w:r>
    </w:p>
    <w:p w:rsidR="009D2D33" w:rsidRPr="009D2D33" w:rsidRDefault="009D2D33" w:rsidP="009D2D33">
      <w:pPr>
        <w:shd w:val="clear" w:color="auto" w:fill="FFFFFF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Style w:val="aa"/>
          <w:b/>
          <w:bCs/>
          <w:color w:val="C00000"/>
        </w:rPr>
        <w:t>Перечень оснований для отказа в предоставлении муниципальной услуги в части зачисления в ДОУ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возраст ребенка более 7 лет;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возраст ребенка менее 3 лет;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отсутствие свободных мест в дошкольных образовательных учреждениях;</w:t>
      </w:r>
    </w:p>
    <w:p w:rsidR="009D2D33" w:rsidRP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непредставление  вышеуказанных документов.</w:t>
      </w:r>
    </w:p>
    <w:p w:rsidR="009D2D33" w:rsidRPr="009D2D33" w:rsidRDefault="009D2D33" w:rsidP="009D2D33">
      <w:pPr>
        <w:shd w:val="clear" w:color="auto" w:fill="FFFFFF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Style w:val="aa"/>
          <w:b/>
          <w:bCs/>
          <w:color w:val="C00000"/>
        </w:rPr>
        <w:t>Льготные категории, имеющие право на первоочередной прием в ДОУ: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 военнослужащих;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 граждан, подвергшихся  воздействию радиации вследствие катастрофы на Чернобыльской АЭС;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 из многодетных семей;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дети-инвалиды;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 прокуроров;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 судей;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 xml:space="preserve">дети сотрудников УИС, </w:t>
      </w:r>
      <w:proofErr w:type="spellStart"/>
      <w:r>
        <w:rPr>
          <w:color w:val="2E2E2E"/>
          <w:sz w:val="28"/>
          <w:szCs w:val="28"/>
        </w:rPr>
        <w:t>наркоконтроля</w:t>
      </w:r>
      <w:proofErr w:type="spellEnd"/>
      <w:proofErr w:type="gramStart"/>
      <w:r>
        <w:rPr>
          <w:color w:val="2E2E2E"/>
          <w:sz w:val="28"/>
          <w:szCs w:val="28"/>
        </w:rPr>
        <w:t xml:space="preserve"> ,</w:t>
      </w:r>
      <w:proofErr w:type="gramEnd"/>
      <w:r>
        <w:rPr>
          <w:color w:val="2E2E2E"/>
          <w:sz w:val="28"/>
          <w:szCs w:val="28"/>
        </w:rPr>
        <w:t xml:space="preserve"> таможни и сотрудников МЧС;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 сотрудников правоохранительных органов;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 сотрудников следственного комитета РФ;</w:t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 участников боевых действий;</w:t>
      </w:r>
      <w:r>
        <w:rPr>
          <w:rFonts w:ascii="Tahoma" w:hAnsi="Tahoma" w:cs="Tahoma"/>
          <w:noProof/>
          <w:color w:val="007AD0"/>
          <w:sz w:val="17"/>
          <w:szCs w:val="17"/>
        </w:rPr>
        <w:drawing>
          <wp:inline distT="0" distB="0" distL="0" distR="0">
            <wp:extent cx="7620" cy="7620"/>
            <wp:effectExtent l="0" t="0" r="0" b="0"/>
            <wp:docPr id="2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D33" w:rsidRDefault="009D2D33" w:rsidP="009D2D33">
      <w:pPr>
        <w:shd w:val="clear" w:color="auto" w:fill="FFFFFF"/>
        <w:ind w:hanging="360"/>
        <w:rPr>
          <w:rFonts w:ascii="Tahoma" w:hAnsi="Tahoma" w:cs="Tahoma"/>
          <w:color w:val="555555"/>
          <w:sz w:val="17"/>
          <w:szCs w:val="17"/>
        </w:rPr>
      </w:pPr>
      <w:r>
        <w:rPr>
          <w:rFonts w:ascii="Symbol" w:hAnsi="Symbol" w:cs="Tahoma"/>
          <w:color w:val="2E2E2E"/>
          <w:sz w:val="20"/>
          <w:szCs w:val="20"/>
        </w:rPr>
        <w:t></w:t>
      </w:r>
      <w:r>
        <w:rPr>
          <w:color w:val="2E2E2E"/>
          <w:sz w:val="14"/>
          <w:szCs w:val="14"/>
        </w:rPr>
        <w:t>         </w:t>
      </w:r>
      <w:r>
        <w:rPr>
          <w:color w:val="2E2E2E"/>
          <w:sz w:val="28"/>
          <w:szCs w:val="28"/>
        </w:rPr>
        <w:t>дети из семей, где один из родителей является инвалидом.</w:t>
      </w:r>
    </w:p>
    <w:p w:rsidR="009D2D33" w:rsidRDefault="009D2D33" w:rsidP="009D2D33">
      <w:pPr>
        <w:rPr>
          <w:rFonts w:ascii="Times New Roman" w:hAnsi="Times New Roman" w:cs="Times New Roman"/>
          <w:sz w:val="24"/>
          <w:szCs w:val="24"/>
        </w:rPr>
      </w:pPr>
      <w:r>
        <w:rPr>
          <w:color w:val="2E2E2E"/>
          <w:sz w:val="28"/>
          <w:szCs w:val="28"/>
          <w:shd w:val="clear" w:color="auto" w:fill="FFFFFF"/>
        </w:rPr>
        <w:t>   </w:t>
      </w:r>
    </w:p>
    <w:p w:rsidR="009D2D33" w:rsidRDefault="009D2D33" w:rsidP="009D2D33">
      <w:pPr>
        <w:shd w:val="clear" w:color="auto" w:fill="FFFFFF"/>
        <w:spacing w:line="268" w:lineRule="atLeast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Style w:val="a9"/>
          <w:color w:val="FF0000"/>
          <w:sz w:val="28"/>
          <w:szCs w:val="28"/>
        </w:rPr>
        <w:lastRenderedPageBreak/>
        <w:t>ВАЖНАЯ ИНФОРМАЦИЯ!</w:t>
      </w:r>
    </w:p>
    <w:p w:rsidR="009D2D33" w:rsidRDefault="009D2D33" w:rsidP="009D2D33">
      <w:pPr>
        <w:shd w:val="clear" w:color="auto" w:fill="FFFFFF"/>
        <w:spacing w:line="268" w:lineRule="atLeast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rStyle w:val="aa"/>
          <w:b/>
          <w:bCs/>
          <w:color w:val="555555"/>
        </w:rPr>
        <w:t xml:space="preserve">Очень важно своевременно (до начала периода планового комплектования, который обычно ежегодно начинается с 01 июня) </w:t>
      </w:r>
      <w:proofErr w:type="gramStart"/>
      <w:r>
        <w:rPr>
          <w:rStyle w:val="aa"/>
          <w:b/>
          <w:bCs/>
          <w:color w:val="555555"/>
        </w:rPr>
        <w:t>предоставлять документы</w:t>
      </w:r>
      <w:proofErr w:type="gramEnd"/>
      <w:r>
        <w:rPr>
          <w:rStyle w:val="aa"/>
          <w:b/>
          <w:bCs/>
          <w:color w:val="555555"/>
        </w:rPr>
        <w:t xml:space="preserve"> о наличии у семьи льгот в МБДОУ </w:t>
      </w:r>
      <w:proofErr w:type="spellStart"/>
      <w:r>
        <w:rPr>
          <w:rStyle w:val="aa"/>
          <w:b/>
          <w:bCs/>
          <w:color w:val="555555"/>
        </w:rPr>
        <w:t>д</w:t>
      </w:r>
      <w:proofErr w:type="spellEnd"/>
      <w:r>
        <w:rPr>
          <w:rStyle w:val="aa"/>
          <w:b/>
          <w:bCs/>
          <w:color w:val="555555"/>
        </w:rPr>
        <w:t>/с "Родничок", для возможности первоочередного приема детей в детский сад.</w:t>
      </w:r>
    </w:p>
    <w:p w:rsidR="009D2D33" w:rsidRDefault="009D2D33" w:rsidP="009D2D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color w:val="555555"/>
          <w:sz w:val="17"/>
          <w:szCs w:val="17"/>
        </w:rPr>
        <w:br/>
      </w:r>
    </w:p>
    <w:p w:rsidR="009D2D33" w:rsidRPr="009D2D33" w:rsidRDefault="009D2D33" w:rsidP="009D2D33">
      <w:pPr>
        <w:shd w:val="clear" w:color="auto" w:fill="FFFFFF"/>
        <w:jc w:val="center"/>
        <w:rPr>
          <w:rFonts w:ascii="Tahoma" w:hAnsi="Tahoma" w:cs="Tahoma"/>
          <w:color w:val="555555"/>
          <w:sz w:val="14"/>
          <w:szCs w:val="17"/>
        </w:rPr>
      </w:pPr>
      <w:r w:rsidRPr="009D2D33">
        <w:rPr>
          <w:rStyle w:val="aa"/>
          <w:b/>
          <w:bCs/>
          <w:color w:val="555555"/>
          <w:sz w:val="40"/>
          <w:szCs w:val="48"/>
        </w:rPr>
        <w:t>Порядок распределения мест и направлений в ДОУ.</w:t>
      </w:r>
    </w:p>
    <w:p w:rsidR="009D2D33" w:rsidRPr="009D2D33" w:rsidRDefault="009D2D33" w:rsidP="009D2D33">
      <w:pPr>
        <w:shd w:val="clear" w:color="auto" w:fill="FFFFFF"/>
        <w:jc w:val="center"/>
        <w:rPr>
          <w:rFonts w:ascii="Tahoma" w:hAnsi="Tahoma" w:cs="Tahoma"/>
          <w:color w:val="555555"/>
          <w:sz w:val="14"/>
          <w:szCs w:val="17"/>
        </w:rPr>
      </w:pPr>
      <w:r w:rsidRPr="009D2D33">
        <w:rPr>
          <w:rStyle w:val="aa"/>
          <w:b/>
          <w:bCs/>
          <w:color w:val="555555"/>
          <w:sz w:val="40"/>
          <w:szCs w:val="48"/>
        </w:rPr>
        <w:t> Порядок зачисления детей в ДОУ.</w:t>
      </w:r>
    </w:p>
    <w:p w:rsidR="009D2D33" w:rsidRDefault="009D2D33" w:rsidP="009D2D33">
      <w:pPr>
        <w:shd w:val="clear" w:color="auto" w:fill="FFFFFF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Style w:val="aa"/>
          <w:rFonts w:ascii="Tahoma" w:hAnsi="Tahoma" w:cs="Tahoma"/>
          <w:b/>
          <w:bCs/>
          <w:color w:val="555555"/>
          <w:sz w:val="17"/>
          <w:szCs w:val="17"/>
        </w:rPr>
        <w:t> </w:t>
      </w:r>
    </w:p>
    <w:p w:rsidR="009D2D33" w:rsidRPr="009D2D33" w:rsidRDefault="009D2D33" w:rsidP="009D2D33">
      <w:pPr>
        <w:shd w:val="clear" w:color="auto" w:fill="FFFFFF"/>
        <w:spacing w:line="268" w:lineRule="atLeast"/>
        <w:ind w:left="720" w:hanging="360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rFonts w:ascii="Wingdings" w:hAnsi="Wingdings" w:cs="Tahoma"/>
          <w:color w:val="555555"/>
          <w:sz w:val="28"/>
          <w:szCs w:val="28"/>
        </w:rPr>
        <w:t></w:t>
      </w:r>
      <w:r>
        <w:rPr>
          <w:color w:val="555555"/>
          <w:sz w:val="14"/>
          <w:szCs w:val="14"/>
        </w:rPr>
        <w:t> </w:t>
      </w:r>
      <w:r>
        <w:rPr>
          <w:color w:val="555555"/>
          <w:sz w:val="28"/>
          <w:szCs w:val="28"/>
        </w:rPr>
        <w:t xml:space="preserve">Распределение мест в МБДОУ </w:t>
      </w:r>
      <w:proofErr w:type="spellStart"/>
      <w:r>
        <w:rPr>
          <w:color w:val="555555"/>
          <w:sz w:val="28"/>
          <w:szCs w:val="28"/>
        </w:rPr>
        <w:t>д</w:t>
      </w:r>
      <w:proofErr w:type="spellEnd"/>
      <w:r>
        <w:rPr>
          <w:color w:val="555555"/>
          <w:sz w:val="28"/>
          <w:szCs w:val="28"/>
        </w:rPr>
        <w:t>/с «Родничок» осуществляется  при помощи электронной системы по мере освобождения ме</w:t>
      </w:r>
      <w:proofErr w:type="gramStart"/>
      <w:r>
        <w:rPr>
          <w:color w:val="555555"/>
          <w:sz w:val="28"/>
          <w:szCs w:val="28"/>
        </w:rPr>
        <w:t>ст в гр</w:t>
      </w:r>
      <w:proofErr w:type="gramEnd"/>
      <w:r>
        <w:rPr>
          <w:color w:val="555555"/>
          <w:sz w:val="28"/>
          <w:szCs w:val="28"/>
        </w:rPr>
        <w:t>уппах детского сада.</w:t>
      </w:r>
    </w:p>
    <w:p w:rsidR="009D2D33" w:rsidRPr="009D2D33" w:rsidRDefault="009D2D33" w:rsidP="009D2D33">
      <w:pPr>
        <w:shd w:val="clear" w:color="auto" w:fill="FFFFFF"/>
        <w:spacing w:line="268" w:lineRule="atLeast"/>
        <w:ind w:left="720" w:hanging="360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rFonts w:ascii="Wingdings" w:hAnsi="Wingdings" w:cs="Tahoma"/>
          <w:color w:val="555555"/>
          <w:sz w:val="28"/>
          <w:szCs w:val="28"/>
        </w:rPr>
        <w:t></w:t>
      </w:r>
      <w:r>
        <w:rPr>
          <w:color w:val="555555"/>
          <w:sz w:val="14"/>
          <w:szCs w:val="14"/>
        </w:rPr>
        <w:t> </w:t>
      </w:r>
      <w:r>
        <w:rPr>
          <w:color w:val="555555"/>
          <w:sz w:val="28"/>
          <w:szCs w:val="28"/>
        </w:rPr>
        <w:t xml:space="preserve">Периодом распределения мест на новый учебный год в МБДОУ </w:t>
      </w:r>
      <w:proofErr w:type="spellStart"/>
      <w:r>
        <w:rPr>
          <w:color w:val="555555"/>
          <w:sz w:val="28"/>
          <w:szCs w:val="28"/>
        </w:rPr>
        <w:t>д</w:t>
      </w:r>
      <w:proofErr w:type="spellEnd"/>
      <w:r>
        <w:rPr>
          <w:color w:val="555555"/>
          <w:sz w:val="28"/>
          <w:szCs w:val="28"/>
        </w:rPr>
        <w:t>/с «Родничок» является время с 1 июня до 1 сентября ежегодно.</w:t>
      </w:r>
    </w:p>
    <w:p w:rsidR="009D2D33" w:rsidRPr="009D2D33" w:rsidRDefault="009D2D33" w:rsidP="009D2D33">
      <w:pPr>
        <w:shd w:val="clear" w:color="auto" w:fill="FFFFFF"/>
        <w:spacing w:line="268" w:lineRule="atLeast"/>
        <w:ind w:left="720" w:hanging="360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rFonts w:ascii="Wingdings" w:hAnsi="Wingdings" w:cs="Tahoma"/>
          <w:color w:val="555555"/>
          <w:sz w:val="28"/>
          <w:szCs w:val="28"/>
        </w:rPr>
        <w:t></w:t>
      </w:r>
      <w:r>
        <w:rPr>
          <w:color w:val="555555"/>
          <w:sz w:val="14"/>
          <w:szCs w:val="14"/>
        </w:rPr>
        <w:t> </w:t>
      </w:r>
      <w:r>
        <w:rPr>
          <w:color w:val="555555"/>
          <w:sz w:val="28"/>
          <w:szCs w:val="28"/>
        </w:rPr>
        <w:t>Распределение мест осуществляется на основании даты регистрации заявления, а также наличия федеральных льгот. Право первоочередного зачисления доступно для детей, имеющих федеральные льготы. Право преимущественного зачисления имеют дети, чьи родные братья/сестры, посещают данное дошкольное образовательное учреждение.</w:t>
      </w:r>
    </w:p>
    <w:p w:rsidR="009D2D33" w:rsidRDefault="009D2D33" w:rsidP="009D2D33">
      <w:pPr>
        <w:shd w:val="clear" w:color="auto" w:fill="FFFFFF"/>
        <w:spacing w:line="268" w:lineRule="atLeast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При обработке всех заявлений производится сортировка по основаниям:</w:t>
      </w:r>
    </w:p>
    <w:p w:rsidR="009D2D33" w:rsidRDefault="009D2D33" w:rsidP="009D2D33">
      <w:pPr>
        <w:shd w:val="clear" w:color="auto" w:fill="FFFFFF"/>
        <w:spacing w:line="268" w:lineRule="atLeast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- Льготная категория зачисления детей;</w:t>
      </w:r>
    </w:p>
    <w:p w:rsidR="009D2D33" w:rsidRPr="009D2D33" w:rsidRDefault="009D2D33" w:rsidP="009D2D33">
      <w:pPr>
        <w:shd w:val="clear" w:color="auto" w:fill="FFFFFF"/>
        <w:spacing w:line="268" w:lineRule="atLeast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- Дети, поступающие в сад на общих основаниях.</w:t>
      </w:r>
    </w:p>
    <w:p w:rsidR="009D2D33" w:rsidRPr="009D2D33" w:rsidRDefault="009D2D33" w:rsidP="009D2D33">
      <w:pPr>
        <w:shd w:val="clear" w:color="auto" w:fill="FFFFFF"/>
        <w:spacing w:line="268" w:lineRule="atLeast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Далее среди льготников выстраивается система очередности по дате регистрации заявления, в которой первоочередному зачислению подлежат дети, имеющие льготы федерального уровня. Затем идут дети, имеющие льготные основания муниципального уровня. Среди них также производится выстраивание очереди в соответствии с датой регистрации.</w:t>
      </w:r>
    </w:p>
    <w:p w:rsidR="009D2D33" w:rsidRPr="009D2D33" w:rsidRDefault="009D2D33" w:rsidP="009D2D33">
      <w:pPr>
        <w:shd w:val="clear" w:color="auto" w:fill="FFFFFF"/>
        <w:spacing w:line="268" w:lineRule="atLeast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Таким образом, проходит формирование очередности и распределение в последующем детей в каждой возрастной категории.</w:t>
      </w:r>
    </w:p>
    <w:p w:rsidR="009D2D33" w:rsidRPr="009D2D33" w:rsidRDefault="009D2D33" w:rsidP="009D2D33">
      <w:pPr>
        <w:shd w:val="clear" w:color="auto" w:fill="FFFFFF"/>
        <w:spacing w:line="268" w:lineRule="atLeast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 xml:space="preserve">Когда в определённом дошкольном учреждении освобождаются места для детей соответствующего возраста, система осуществляет выбор заявлений с соответствующей датой поступления (как </w:t>
      </w:r>
      <w:proofErr w:type="gramStart"/>
      <w:r>
        <w:rPr>
          <w:color w:val="555555"/>
          <w:sz w:val="28"/>
          <w:szCs w:val="28"/>
        </w:rPr>
        <w:t>правило</w:t>
      </w:r>
      <w:proofErr w:type="gramEnd"/>
      <w:r>
        <w:rPr>
          <w:color w:val="555555"/>
          <w:sz w:val="28"/>
          <w:szCs w:val="28"/>
        </w:rPr>
        <w:t xml:space="preserve"> 1 сентября) по указанному выше алгоритму.</w:t>
      </w:r>
    </w:p>
    <w:p w:rsidR="009D2D33" w:rsidRDefault="009D2D33" w:rsidP="009D2D33">
      <w:pPr>
        <w:shd w:val="clear" w:color="auto" w:fill="FFFFFF"/>
        <w:spacing w:line="268" w:lineRule="atLeast"/>
        <w:ind w:left="720" w:hanging="360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rFonts w:ascii="Wingdings" w:hAnsi="Wingdings" w:cs="Tahoma"/>
          <w:color w:val="555555"/>
          <w:sz w:val="28"/>
          <w:szCs w:val="28"/>
        </w:rPr>
        <w:t></w:t>
      </w:r>
      <w:r>
        <w:rPr>
          <w:color w:val="555555"/>
          <w:sz w:val="14"/>
          <w:szCs w:val="14"/>
        </w:rPr>
        <w:t> </w:t>
      </w:r>
      <w:r>
        <w:rPr>
          <w:color w:val="555555"/>
          <w:sz w:val="28"/>
          <w:szCs w:val="28"/>
        </w:rPr>
        <w:t>Выдача направлений для зачисления в учреждение осуществляется в течение 10 дней с момента проведения процедуры комплектования.</w:t>
      </w:r>
    </w:p>
    <w:p w:rsidR="009D2D33" w:rsidRDefault="009D2D33" w:rsidP="009D2D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color w:val="555555"/>
          <w:sz w:val="28"/>
          <w:szCs w:val="28"/>
          <w:shd w:val="clear" w:color="auto" w:fill="FFFFFF"/>
        </w:rPr>
        <w:t> </w:t>
      </w:r>
    </w:p>
    <w:p w:rsidR="009D2D33" w:rsidRDefault="009D2D33" w:rsidP="009D2D33">
      <w:pPr>
        <w:shd w:val="clear" w:color="auto" w:fill="FFFFFF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Style w:val="aa"/>
          <w:b/>
          <w:bCs/>
          <w:color w:val="C00000"/>
        </w:rPr>
        <w:lastRenderedPageBreak/>
        <w:t>О компенсации части родительской платы за присмотр и уход за ребенком в ДОУ.</w:t>
      </w:r>
    </w:p>
    <w:p w:rsidR="009D2D33" w:rsidRDefault="009D2D33" w:rsidP="009D2D33">
      <w:pPr>
        <w:shd w:val="clear" w:color="auto" w:fill="FFFFFF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Style w:val="aa"/>
          <w:rFonts w:ascii="Tahoma" w:hAnsi="Tahoma" w:cs="Tahoma"/>
          <w:b/>
          <w:bCs/>
          <w:color w:val="555555"/>
          <w:sz w:val="17"/>
          <w:szCs w:val="17"/>
        </w:rPr>
        <w:t> </w:t>
      </w:r>
    </w:p>
    <w:p w:rsidR="009D2D33" w:rsidRDefault="009D2D33" w:rsidP="009D2D33">
      <w:pPr>
        <w:shd w:val="clear" w:color="auto" w:fill="FFFFFF"/>
        <w:spacing w:after="240" w:line="268" w:lineRule="atLeast"/>
        <w:textAlignment w:val="baseline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Статьей 65 Закона Российской  Федерации  от 29.12.2012 № 273-ФЗ «Об образовании в Российской Федерации» установлена компенсация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 (далее – компенсация, ДОУ). Компенсация предоставляется законному представителю (родителю, усыновителю, опекуну), заключившему договор с ДОУ. </w:t>
      </w:r>
    </w:p>
    <w:p w:rsidR="009D2D33" w:rsidRDefault="009D2D33" w:rsidP="009D2D33">
      <w:pPr>
        <w:shd w:val="clear" w:color="auto" w:fill="FFFFFF"/>
        <w:spacing w:line="268" w:lineRule="atLeast"/>
        <w:textAlignment w:val="baseline"/>
        <w:rPr>
          <w:rFonts w:ascii="Tahoma" w:hAnsi="Tahoma" w:cs="Tahoma"/>
          <w:color w:val="555555"/>
          <w:sz w:val="17"/>
          <w:szCs w:val="17"/>
        </w:rPr>
      </w:pPr>
      <w:r>
        <w:rPr>
          <w:rStyle w:val="a9"/>
          <w:color w:val="555555"/>
          <w:sz w:val="28"/>
          <w:szCs w:val="28"/>
          <w:bdr w:val="none" w:sz="0" w:space="0" w:color="auto" w:frame="1"/>
        </w:rPr>
        <w:t>Компенсация</w:t>
      </w:r>
      <w:r>
        <w:rPr>
          <w:color w:val="555555"/>
          <w:sz w:val="28"/>
          <w:szCs w:val="28"/>
        </w:rPr>
        <w:t> осуществляется исходя из среднего размера родительской платы за присмотр и уход за ребенком в государственных и муниципальных образовательных организациях, находящихся на территории РД (далее - средний размер).</w:t>
      </w:r>
    </w:p>
    <w:p w:rsidR="009D2D33" w:rsidRPr="009D2D33" w:rsidRDefault="009D2D33" w:rsidP="009D2D33">
      <w:pPr>
        <w:shd w:val="clear" w:color="auto" w:fill="FFFFFF"/>
        <w:spacing w:line="268" w:lineRule="atLeast"/>
        <w:textAlignment w:val="baseline"/>
        <w:rPr>
          <w:rFonts w:ascii="Tahoma" w:hAnsi="Tahoma" w:cs="Tahoma"/>
          <w:color w:val="555555"/>
          <w:sz w:val="17"/>
          <w:szCs w:val="17"/>
        </w:rPr>
      </w:pPr>
      <w:r>
        <w:rPr>
          <w:rStyle w:val="a9"/>
          <w:color w:val="555555"/>
          <w:sz w:val="28"/>
          <w:szCs w:val="28"/>
          <w:bdr w:val="none" w:sz="0" w:space="0" w:color="auto" w:frame="1"/>
        </w:rPr>
        <w:t xml:space="preserve">Размер компенсации рассчитывается по формуле: К=С </w:t>
      </w:r>
      <w:proofErr w:type="spellStart"/>
      <w:r>
        <w:rPr>
          <w:rStyle w:val="a9"/>
          <w:color w:val="555555"/>
          <w:sz w:val="28"/>
          <w:szCs w:val="28"/>
          <w:bdr w:val="none" w:sz="0" w:space="0" w:color="auto" w:frame="1"/>
        </w:rPr>
        <w:t>х</w:t>
      </w:r>
      <w:proofErr w:type="spellEnd"/>
      <w:r>
        <w:rPr>
          <w:rStyle w:val="a9"/>
          <w:color w:val="555555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rStyle w:val="a9"/>
          <w:color w:val="555555"/>
          <w:sz w:val="28"/>
          <w:szCs w:val="28"/>
          <w:bdr w:val="none" w:sz="0" w:space="0" w:color="auto" w:frame="1"/>
        </w:rPr>
        <w:t>Р</w:t>
      </w:r>
      <w:proofErr w:type="gramEnd"/>
      <w:r>
        <w:rPr>
          <w:rStyle w:val="a9"/>
          <w:color w:val="555555"/>
          <w:sz w:val="28"/>
          <w:szCs w:val="28"/>
          <w:bdr w:val="none" w:sz="0" w:space="0" w:color="auto" w:frame="1"/>
        </w:rPr>
        <w:t>,  где</w:t>
      </w:r>
      <w:r>
        <w:rPr>
          <w:color w:val="555555"/>
          <w:sz w:val="28"/>
          <w:szCs w:val="28"/>
          <w:shd w:val="clear" w:color="auto" w:fill="FFFFFF"/>
        </w:rPr>
        <w:t> </w:t>
      </w:r>
    </w:p>
    <w:p w:rsidR="009D2D33" w:rsidRDefault="009D2D33" w:rsidP="009D2D33">
      <w:pPr>
        <w:shd w:val="clear" w:color="auto" w:fill="FFFFFF"/>
        <w:spacing w:after="240" w:line="268" w:lineRule="atLeast"/>
        <w:textAlignment w:val="baseline"/>
        <w:rPr>
          <w:rFonts w:ascii="Tahoma" w:hAnsi="Tahoma" w:cs="Tahoma"/>
          <w:color w:val="555555"/>
          <w:sz w:val="17"/>
          <w:szCs w:val="17"/>
        </w:rPr>
      </w:pPr>
      <w:proofErr w:type="gramStart"/>
      <w:r>
        <w:rPr>
          <w:color w:val="555555"/>
          <w:sz w:val="28"/>
          <w:szCs w:val="28"/>
        </w:rPr>
        <w:t>К-</w:t>
      </w:r>
      <w:proofErr w:type="gramEnd"/>
      <w:r>
        <w:rPr>
          <w:color w:val="555555"/>
          <w:sz w:val="28"/>
          <w:szCs w:val="28"/>
        </w:rPr>
        <w:t xml:space="preserve"> размер компенсации;</w:t>
      </w:r>
    </w:p>
    <w:p w:rsidR="009D2D33" w:rsidRDefault="009D2D33" w:rsidP="009D2D33">
      <w:pPr>
        <w:shd w:val="clear" w:color="auto" w:fill="FFFFFF"/>
        <w:spacing w:after="240" w:line="268" w:lineRule="atLeast"/>
        <w:textAlignment w:val="baseline"/>
        <w:rPr>
          <w:rFonts w:ascii="Tahoma" w:hAnsi="Tahoma" w:cs="Tahoma"/>
          <w:color w:val="555555"/>
          <w:sz w:val="17"/>
          <w:szCs w:val="17"/>
        </w:rPr>
      </w:pPr>
      <w:proofErr w:type="gramStart"/>
      <w:r>
        <w:rPr>
          <w:color w:val="555555"/>
          <w:sz w:val="28"/>
          <w:szCs w:val="28"/>
        </w:rPr>
        <w:t>С-</w:t>
      </w:r>
      <w:proofErr w:type="gramEnd"/>
      <w:r>
        <w:rPr>
          <w:color w:val="555555"/>
          <w:sz w:val="28"/>
          <w:szCs w:val="28"/>
        </w:rPr>
        <w:t xml:space="preserve"> размер родительской платы;</w:t>
      </w:r>
    </w:p>
    <w:p w:rsidR="009D2D33" w:rsidRDefault="009D2D33" w:rsidP="009D2D33">
      <w:pPr>
        <w:shd w:val="clear" w:color="auto" w:fill="FFFFFF"/>
        <w:spacing w:after="240" w:line="268" w:lineRule="atLeast"/>
        <w:textAlignment w:val="baseline"/>
        <w:rPr>
          <w:rFonts w:ascii="Tahoma" w:hAnsi="Tahoma" w:cs="Tahoma"/>
          <w:color w:val="555555"/>
          <w:sz w:val="17"/>
          <w:szCs w:val="17"/>
        </w:rPr>
      </w:pPr>
      <w:proofErr w:type="gramStart"/>
      <w:r>
        <w:rPr>
          <w:color w:val="555555"/>
          <w:sz w:val="28"/>
          <w:szCs w:val="28"/>
        </w:rPr>
        <w:t>Р-</w:t>
      </w:r>
      <w:proofErr w:type="gramEnd"/>
      <w:r>
        <w:rPr>
          <w:color w:val="555555"/>
          <w:sz w:val="28"/>
          <w:szCs w:val="28"/>
        </w:rPr>
        <w:t xml:space="preserve"> процент от родительской платы, который равен:</w:t>
      </w:r>
    </w:p>
    <w:p w:rsidR="009D2D33" w:rsidRDefault="009D2D33" w:rsidP="009D2D33">
      <w:pPr>
        <w:shd w:val="clear" w:color="auto" w:fill="FFFFFF"/>
        <w:spacing w:after="240" w:line="268" w:lineRule="atLeast"/>
        <w:textAlignment w:val="baseline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20 % - на первого ребенка;</w:t>
      </w:r>
    </w:p>
    <w:p w:rsidR="009D2D33" w:rsidRDefault="009D2D33" w:rsidP="009D2D33">
      <w:pPr>
        <w:shd w:val="clear" w:color="auto" w:fill="FFFFFF"/>
        <w:spacing w:after="240" w:line="268" w:lineRule="atLeast"/>
        <w:textAlignment w:val="baseline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50 % - на второго ребенка;</w:t>
      </w:r>
    </w:p>
    <w:p w:rsidR="009D2D33" w:rsidRDefault="009D2D33" w:rsidP="009D2D33">
      <w:pPr>
        <w:shd w:val="clear" w:color="auto" w:fill="FFFFFF"/>
        <w:spacing w:after="240" w:line="268" w:lineRule="atLeast"/>
        <w:textAlignment w:val="baseline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70 % - на третьего ребенка и последующих детей в семье.</w:t>
      </w:r>
    </w:p>
    <w:p w:rsidR="009D2D33" w:rsidRDefault="009D2D33" w:rsidP="009D2D33">
      <w:pPr>
        <w:rPr>
          <w:rFonts w:ascii="Times New Roman" w:hAnsi="Times New Roman" w:cs="Times New Roman"/>
          <w:sz w:val="24"/>
          <w:szCs w:val="24"/>
        </w:rPr>
      </w:pPr>
      <w:r>
        <w:rPr>
          <w:color w:val="555555"/>
          <w:sz w:val="28"/>
          <w:szCs w:val="28"/>
          <w:shd w:val="clear" w:color="auto" w:fill="FFFFFF"/>
        </w:rPr>
        <w:t> </w:t>
      </w:r>
    </w:p>
    <w:p w:rsidR="009D2D33" w:rsidRDefault="009D2D33" w:rsidP="009D2D33">
      <w:pPr>
        <w:shd w:val="clear" w:color="auto" w:fill="FFFFFF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Style w:val="aa"/>
          <w:b/>
          <w:bCs/>
          <w:color w:val="C00000"/>
        </w:rPr>
        <w:t>Документы для начисления компенсации:</w:t>
      </w:r>
    </w:p>
    <w:p w:rsidR="009D2D33" w:rsidRDefault="009D2D33" w:rsidP="009D2D33">
      <w:pPr>
        <w:rPr>
          <w:rFonts w:ascii="Times New Roman" w:hAnsi="Times New Roman" w:cs="Times New Roman"/>
          <w:sz w:val="24"/>
          <w:szCs w:val="24"/>
        </w:rPr>
      </w:pPr>
      <w:r>
        <w:rPr>
          <w:color w:val="555555"/>
          <w:sz w:val="28"/>
          <w:szCs w:val="28"/>
          <w:shd w:val="clear" w:color="auto" w:fill="FFFFFF"/>
        </w:rPr>
        <w:t> </w:t>
      </w:r>
    </w:p>
    <w:p w:rsidR="009D2D33" w:rsidRDefault="009D2D33" w:rsidP="009D2D33">
      <w:pPr>
        <w:numPr>
          <w:ilvl w:val="0"/>
          <w:numId w:val="3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Справка о составе семьи;</w:t>
      </w:r>
    </w:p>
    <w:p w:rsidR="009D2D33" w:rsidRDefault="009D2D33" w:rsidP="009D2D33">
      <w:pPr>
        <w:numPr>
          <w:ilvl w:val="0"/>
          <w:numId w:val="3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Справка о получении детского пособия до 18 лет;</w:t>
      </w:r>
    </w:p>
    <w:p w:rsidR="009D2D33" w:rsidRDefault="009D2D33" w:rsidP="009D2D33">
      <w:pPr>
        <w:numPr>
          <w:ilvl w:val="0"/>
          <w:numId w:val="3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 xml:space="preserve">Реквизиты из </w:t>
      </w:r>
      <w:proofErr w:type="spellStart"/>
      <w:r>
        <w:rPr>
          <w:color w:val="555555"/>
          <w:sz w:val="28"/>
          <w:szCs w:val="28"/>
        </w:rPr>
        <w:t>Россельхозбанка</w:t>
      </w:r>
      <w:proofErr w:type="spellEnd"/>
      <w:r>
        <w:rPr>
          <w:color w:val="555555"/>
          <w:sz w:val="28"/>
          <w:szCs w:val="28"/>
        </w:rPr>
        <w:t>;</w:t>
      </w:r>
    </w:p>
    <w:p w:rsidR="009D2D33" w:rsidRDefault="009D2D33" w:rsidP="009D2D33">
      <w:pPr>
        <w:numPr>
          <w:ilvl w:val="0"/>
          <w:numId w:val="3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Паспорт родителя, на которого открыт счет в банке (копия).</w:t>
      </w:r>
    </w:p>
    <w:p w:rsidR="00EE33FB" w:rsidRPr="00F356EB" w:rsidRDefault="009D2D33" w:rsidP="009D2D33">
      <w:pPr>
        <w:tabs>
          <w:tab w:val="left" w:pos="3556"/>
        </w:tabs>
      </w:pPr>
      <w:r>
        <w:rPr>
          <w:color w:val="2E2E2E"/>
          <w:sz w:val="28"/>
          <w:szCs w:val="28"/>
          <w:shd w:val="clear" w:color="auto" w:fill="FFFFFF"/>
        </w:rPr>
        <w:t>   </w:t>
      </w:r>
      <w:r>
        <w:rPr>
          <w:color w:val="555555"/>
          <w:sz w:val="28"/>
          <w:szCs w:val="28"/>
          <w:shd w:val="clear" w:color="auto" w:fill="FFFFFF"/>
        </w:rPr>
        <w:t> </w:t>
      </w:r>
    </w:p>
    <w:sectPr w:rsidR="00EE33FB" w:rsidRPr="00F356EB" w:rsidSect="009D2D33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85805"/>
    <w:multiLevelType w:val="multilevel"/>
    <w:tmpl w:val="1786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0E75831"/>
    <w:multiLevelType w:val="multilevel"/>
    <w:tmpl w:val="534C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9AA7505"/>
    <w:multiLevelType w:val="multilevel"/>
    <w:tmpl w:val="B3CE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724C"/>
    <w:rsid w:val="00001A84"/>
    <w:rsid w:val="000C7F47"/>
    <w:rsid w:val="001B11AE"/>
    <w:rsid w:val="0038316C"/>
    <w:rsid w:val="004B0FB1"/>
    <w:rsid w:val="006F24A4"/>
    <w:rsid w:val="0084724C"/>
    <w:rsid w:val="008E2E77"/>
    <w:rsid w:val="0094648B"/>
    <w:rsid w:val="009D2D33"/>
    <w:rsid w:val="009E583E"/>
    <w:rsid w:val="00CD563D"/>
    <w:rsid w:val="00E235CB"/>
    <w:rsid w:val="00EE23BF"/>
    <w:rsid w:val="00EE33FB"/>
    <w:rsid w:val="00F356EB"/>
    <w:rsid w:val="00F43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77"/>
  </w:style>
  <w:style w:type="paragraph" w:styleId="1">
    <w:name w:val="heading 1"/>
    <w:basedOn w:val="a"/>
    <w:next w:val="a"/>
    <w:link w:val="10"/>
    <w:uiPriority w:val="9"/>
    <w:qFormat/>
    <w:rsid w:val="006F24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F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4A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F24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0C7F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0C7F47"/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B0F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unhideWhenUsed/>
    <w:rsid w:val="004B0FB1"/>
    <w:rPr>
      <w:color w:val="0000FF" w:themeColor="hyperlink"/>
      <w:u w:val="single"/>
    </w:rPr>
  </w:style>
  <w:style w:type="paragraph" w:customStyle="1" w:styleId="Default">
    <w:name w:val="Default"/>
    <w:rsid w:val="004B0FB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B0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FB1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9D2D33"/>
    <w:rPr>
      <w:b/>
      <w:bCs/>
    </w:rPr>
  </w:style>
  <w:style w:type="character" w:styleId="aa">
    <w:name w:val="Emphasis"/>
    <w:basedOn w:val="a0"/>
    <w:uiPriority w:val="20"/>
    <w:qFormat/>
    <w:rsid w:val="009D2D3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3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10999/2" TargetMode="External"/><Relationship Id="rId5" Type="http://schemas.openxmlformats.org/officeDocument/2006/relationships/hyperlink" Target="http://eds.dagminob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SoftBox</dc:creator>
  <cp:keywords/>
  <dc:description/>
  <cp:lastModifiedBy>Аза</cp:lastModifiedBy>
  <cp:revision>15</cp:revision>
  <dcterms:created xsi:type="dcterms:W3CDTF">2022-08-15T08:43:00Z</dcterms:created>
  <dcterms:modified xsi:type="dcterms:W3CDTF">2022-08-23T17:27:00Z</dcterms:modified>
</cp:coreProperties>
</file>