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A5C" w:rsidRDefault="00572A5C" w:rsidP="00572A5C">
      <w:pPr>
        <w:rPr>
          <w:rFonts w:asciiTheme="majorHAnsi" w:hAnsiTheme="majorHAnsi" w:cs="Times New Roman"/>
          <w:sz w:val="28"/>
          <w:szCs w:val="28"/>
        </w:rPr>
      </w:pPr>
      <w:r w:rsidRPr="00572A5C">
        <w:rPr>
          <w:rFonts w:asciiTheme="majorHAnsi" w:hAnsiTheme="majorHAnsi" w:cs="Times New Roman"/>
          <w:sz w:val="28"/>
          <w:szCs w:val="28"/>
        </w:rPr>
        <w:t>Ежегодно в Российской Федерации происходит множество пожаров, во время которых погибает огромное количество человек, в том числе и дети, которые часто становятся виновниками несчастных случаев и их жертвами</w:t>
      </w:r>
      <w:proofErr w:type="gramStart"/>
      <w:r w:rsidRPr="00572A5C">
        <w:rPr>
          <w:rFonts w:asciiTheme="majorHAnsi" w:hAnsiTheme="majorHAnsi" w:cs="Times New Roman"/>
          <w:sz w:val="28"/>
          <w:szCs w:val="28"/>
        </w:rPr>
        <w:t xml:space="preserve"> .</w:t>
      </w:r>
      <w:proofErr w:type="gramEnd"/>
      <w:r w:rsidRPr="00572A5C">
        <w:rPr>
          <w:rFonts w:asciiTheme="majorHAnsi" w:hAnsiTheme="majorHAnsi" w:cs="Times New Roman"/>
          <w:sz w:val="28"/>
          <w:szCs w:val="28"/>
        </w:rPr>
        <w:t xml:space="preserve"> Многие дети не обладают достаточным багажом знаний и навыков для обеспечения безопасности при обращении с огнем и огнеопасными материалами, не способны предусмотреть опасные последствия своих действий. Поэтому правилам поведения в экстремальных ситуациях, навыкам борьбы за собственную жизнь следует обучать с дошкольного  возраста.  </w:t>
      </w:r>
    </w:p>
    <w:p w:rsidR="00572A5C" w:rsidRDefault="00572A5C" w:rsidP="00572A5C">
      <w:pPr>
        <w:rPr>
          <w:rFonts w:asciiTheme="majorHAnsi" w:hAnsiTheme="majorHAnsi" w:cs="Times New Roman"/>
          <w:sz w:val="28"/>
          <w:szCs w:val="28"/>
        </w:rPr>
      </w:pPr>
    </w:p>
    <w:p w:rsidR="00572A5C" w:rsidRDefault="00572A5C" w:rsidP="00572A5C">
      <w:pPr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noProof/>
          <w:sz w:val="28"/>
          <w:szCs w:val="28"/>
          <w:lang w:eastAsia="ru-RU"/>
        </w:rPr>
        <w:drawing>
          <wp:inline distT="0" distB="0" distL="0" distR="0">
            <wp:extent cx="5407025" cy="4055124"/>
            <wp:effectExtent l="19050" t="0" r="3175" b="0"/>
            <wp:docPr id="1" name="Рисунок 0" descr="bace7604-f874-4465-8953-010ad0f1bf28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ce7604-f874-4465-8953-010ad0f1bf28.jf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7025" cy="4055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59B3" w:rsidRDefault="002459B3" w:rsidP="00572A5C">
      <w:pPr>
        <w:rPr>
          <w:rFonts w:asciiTheme="majorHAnsi" w:hAnsiTheme="majorHAnsi"/>
          <w:sz w:val="28"/>
        </w:rPr>
      </w:pPr>
    </w:p>
    <w:p w:rsidR="002459B3" w:rsidRDefault="002459B3" w:rsidP="00572A5C">
      <w:pPr>
        <w:rPr>
          <w:rFonts w:asciiTheme="majorHAnsi" w:hAnsiTheme="majorHAnsi"/>
          <w:sz w:val="28"/>
        </w:rPr>
      </w:pPr>
    </w:p>
    <w:p w:rsidR="002459B3" w:rsidRDefault="002459B3" w:rsidP="00572A5C">
      <w:pPr>
        <w:rPr>
          <w:rFonts w:asciiTheme="majorHAnsi" w:hAnsiTheme="majorHAnsi"/>
          <w:sz w:val="28"/>
        </w:rPr>
      </w:pPr>
    </w:p>
    <w:p w:rsidR="002459B3" w:rsidRDefault="002459B3" w:rsidP="00572A5C">
      <w:pPr>
        <w:rPr>
          <w:rFonts w:asciiTheme="majorHAnsi" w:hAnsiTheme="majorHAnsi"/>
          <w:sz w:val="28"/>
        </w:rPr>
      </w:pPr>
    </w:p>
    <w:p w:rsidR="002459B3" w:rsidRDefault="002459B3" w:rsidP="00572A5C">
      <w:pPr>
        <w:rPr>
          <w:rFonts w:asciiTheme="majorHAnsi" w:hAnsiTheme="majorHAnsi"/>
          <w:sz w:val="28"/>
        </w:rPr>
      </w:pPr>
    </w:p>
    <w:p w:rsidR="002459B3" w:rsidRDefault="002459B3" w:rsidP="00572A5C">
      <w:pPr>
        <w:rPr>
          <w:rFonts w:asciiTheme="majorHAnsi" w:hAnsiTheme="majorHAnsi"/>
          <w:sz w:val="28"/>
        </w:rPr>
      </w:pPr>
    </w:p>
    <w:p w:rsidR="002A447D" w:rsidRDefault="002A447D" w:rsidP="00572A5C">
      <w:pPr>
        <w:rPr>
          <w:rFonts w:asciiTheme="majorHAnsi" w:hAnsiTheme="majorHAnsi"/>
          <w:sz w:val="28"/>
        </w:rPr>
      </w:pPr>
      <w:r w:rsidRPr="002A447D">
        <w:rPr>
          <w:rFonts w:asciiTheme="majorHAnsi" w:hAnsiTheme="majorHAnsi"/>
          <w:sz w:val="28"/>
        </w:rPr>
        <w:lastRenderedPageBreak/>
        <w:t xml:space="preserve">Педагоги творчески подошли к такой важной и нужной теме, как пожарная безопасность. Воспитатели учли возможности и знания своих воспитанников и старались построить свою работу таким образом, чтобы ребятам было не только интересно, а самое главное, чтобы они запомнили правила пожарной безопасности.  И организовали  </w:t>
      </w:r>
      <w:r>
        <w:rPr>
          <w:rFonts w:asciiTheme="majorHAnsi" w:hAnsiTheme="majorHAnsi"/>
          <w:sz w:val="28"/>
        </w:rPr>
        <w:t xml:space="preserve"> встречу </w:t>
      </w:r>
      <w:r w:rsidRPr="002A447D">
        <w:rPr>
          <w:rFonts w:asciiTheme="majorHAnsi" w:hAnsiTheme="majorHAnsi"/>
          <w:sz w:val="28"/>
        </w:rPr>
        <w:t>сотрудников  МЧС</w:t>
      </w:r>
      <w:r>
        <w:rPr>
          <w:rFonts w:asciiTheme="majorHAnsi" w:hAnsiTheme="majorHAnsi"/>
          <w:sz w:val="28"/>
        </w:rPr>
        <w:t>.</w:t>
      </w:r>
    </w:p>
    <w:p w:rsidR="002A447D" w:rsidRPr="002A447D" w:rsidRDefault="002A447D" w:rsidP="00572A5C">
      <w:pPr>
        <w:rPr>
          <w:rFonts w:asciiTheme="majorHAnsi" w:hAnsiTheme="majorHAnsi"/>
          <w:sz w:val="28"/>
        </w:rPr>
      </w:pPr>
    </w:p>
    <w:p w:rsidR="002A447D" w:rsidRDefault="002A447D" w:rsidP="00572A5C">
      <w:r>
        <w:rPr>
          <w:noProof/>
          <w:lang w:eastAsia="ru-RU"/>
        </w:rPr>
        <w:drawing>
          <wp:inline distT="0" distB="0" distL="0" distR="0">
            <wp:extent cx="4645025" cy="4606296"/>
            <wp:effectExtent l="19050" t="0" r="3175" b="0"/>
            <wp:docPr id="2" name="Рисунок 1" descr="f675a8c2-a746-4649-86b8-74633748b6bc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675a8c2-a746-4649-86b8-74633748b6bc.jf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5025" cy="4606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59B3" w:rsidRDefault="002459B3" w:rsidP="00572A5C">
      <w:pPr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2459B3" w:rsidRDefault="002459B3" w:rsidP="00572A5C">
      <w:pPr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2459B3" w:rsidRDefault="002459B3" w:rsidP="00572A5C">
      <w:pPr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2459B3" w:rsidRDefault="002459B3" w:rsidP="00572A5C">
      <w:pPr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2459B3" w:rsidRDefault="002459B3" w:rsidP="00572A5C">
      <w:pPr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2459B3" w:rsidRDefault="002459B3" w:rsidP="00572A5C">
      <w:pPr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2459B3" w:rsidRDefault="002459B3" w:rsidP="00572A5C">
      <w:pPr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2459B3" w:rsidRDefault="002459B3" w:rsidP="00572A5C">
      <w:pPr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572A5C" w:rsidRDefault="002A447D" w:rsidP="00572A5C">
      <w:pPr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lastRenderedPageBreak/>
        <w:t>Провели э</w:t>
      </w:r>
      <w:r w:rsidRPr="002A447D">
        <w:rPr>
          <w:rFonts w:ascii="Georgia" w:eastAsia="Times New Roman" w:hAnsi="Georgia" w:cs="Times New Roman"/>
          <w:sz w:val="24"/>
          <w:szCs w:val="24"/>
          <w:lang w:eastAsia="ru-RU"/>
        </w:rPr>
        <w:t>кскурсия по детскому саду</w:t>
      </w:r>
      <w:r w:rsidR="002459B3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и в пожарную часть </w:t>
      </w:r>
      <w:r w:rsidRPr="002A447D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с целью знакомства с уголком противопожарной безопасности, его назначении и ознакомлению со спосо</w:t>
      </w:r>
      <w:r w:rsidR="002459B3" w:rsidRPr="002A447D">
        <w:rPr>
          <w:rFonts w:ascii="Georgia" w:eastAsia="Times New Roman" w:hAnsi="Georgia" w:cs="Times New Roman"/>
          <w:sz w:val="24"/>
          <w:szCs w:val="24"/>
          <w:lang w:eastAsia="ru-RU"/>
        </w:rPr>
        <w:t>бами тушения пожара.</w:t>
      </w:r>
      <w:r w:rsidR="002459B3">
        <w:rPr>
          <w:rFonts w:asciiTheme="majorHAnsi" w:hAnsiTheme="majorHAnsi" w:cs="Times New Roman"/>
          <w:noProof/>
          <w:sz w:val="28"/>
          <w:szCs w:val="28"/>
          <w:lang w:eastAsia="ru-RU"/>
        </w:rPr>
        <w:drawing>
          <wp:inline distT="0" distB="0" distL="0" distR="0">
            <wp:extent cx="5562600" cy="4171802"/>
            <wp:effectExtent l="19050" t="0" r="0" b="0"/>
            <wp:docPr id="7" name="Рисунок 2" descr="e152c67a-ca08-4f77-a79c-119389a591ad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152c67a-ca08-4f77-a79c-119389a591ad.jf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1224" cy="417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59B3" w:rsidRDefault="002459B3" w:rsidP="00572A5C">
      <w:pPr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noProof/>
          <w:sz w:val="28"/>
          <w:szCs w:val="28"/>
          <w:lang w:eastAsia="ru-RU"/>
        </w:rPr>
        <w:drawing>
          <wp:inline distT="0" distB="0" distL="0" distR="0">
            <wp:extent cx="5695950" cy="4271811"/>
            <wp:effectExtent l="19050" t="0" r="0" b="0"/>
            <wp:docPr id="8" name="Рисунок 3" descr="dd3d7914-0148-43aa-a07d-bac0db4a160d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d3d7914-0148-43aa-a07d-bac0db4a160d.jf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7007" cy="4272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67F1" w:rsidRPr="002459B3" w:rsidRDefault="00572A5C" w:rsidP="00572A5C">
      <w:pPr>
        <w:rPr>
          <w:rFonts w:asciiTheme="majorHAnsi" w:hAnsiTheme="majorHAnsi" w:cs="Times New Roman"/>
          <w:sz w:val="28"/>
          <w:szCs w:val="28"/>
        </w:rPr>
      </w:pPr>
      <w:r w:rsidRPr="00572A5C">
        <w:rPr>
          <w:rFonts w:ascii="Cambria" w:eastAsia="Calibri" w:hAnsi="Cambria" w:cs="Times New Roman"/>
          <w:sz w:val="28"/>
          <w:szCs w:val="28"/>
        </w:rPr>
        <w:lastRenderedPageBreak/>
        <w:t>Знакомились</w:t>
      </w:r>
      <w:r w:rsidRPr="00572A5C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с  пожарной сигнализацией и средствами пожаротушения (огнетушителями). Беседовали с настоящими пожарными о правилах пожарной безопасности. Рассматривали пожарную машину и специальную форму пожарных.</w:t>
      </w:r>
    </w:p>
    <w:p w:rsidR="002A447D" w:rsidRDefault="002459B3" w:rsidP="00572A5C">
      <w:pPr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370"/>
            <wp:effectExtent l="19050" t="0" r="3175" b="0"/>
            <wp:docPr id="5" name="Рисунок 4" descr="692139ca-0a18-42a9-b53f-eba9150ef8bf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92139ca-0a18-42a9-b53f-eba9150ef8bf.jfif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59B3" w:rsidRDefault="00C22B81" w:rsidP="00572A5C">
      <w:pPr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noProof/>
          <w:sz w:val="28"/>
          <w:szCs w:val="28"/>
          <w:lang w:eastAsia="ru-RU"/>
        </w:rPr>
        <w:drawing>
          <wp:inline distT="0" distB="0" distL="0" distR="0">
            <wp:extent cx="5941060" cy="3342005"/>
            <wp:effectExtent l="19050" t="0" r="2540" b="0"/>
            <wp:docPr id="3" name="Рисунок 2" descr="3896fc4e-a983-4481-8a1d-9b630ce9d365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896fc4e-a983-4481-8a1d-9b630ce9d365.jfif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334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59B3" w:rsidRDefault="002459B3" w:rsidP="002459B3">
      <w:pPr>
        <w:ind w:firstLine="708"/>
        <w:rPr>
          <w:rFonts w:asciiTheme="majorHAnsi" w:hAnsiTheme="majorHAnsi"/>
          <w:sz w:val="28"/>
        </w:rPr>
      </w:pPr>
      <w:r w:rsidRPr="002459B3">
        <w:rPr>
          <w:rFonts w:asciiTheme="majorHAnsi" w:hAnsiTheme="majorHAnsi"/>
          <w:sz w:val="28"/>
        </w:rPr>
        <w:t>Анализируя работу по проведению недели пожарной безопасности, можно сделать вывод, что благодаря систематизации мероприятий у детей повысился уровень знаний о методах и приёмах ознакомления  правилами пожарной безопасности.</w:t>
      </w:r>
    </w:p>
    <w:p w:rsidR="002459B3" w:rsidRDefault="002459B3" w:rsidP="002459B3">
      <w:pPr>
        <w:rPr>
          <w:rFonts w:asciiTheme="majorHAnsi" w:hAnsiTheme="majorHAnsi" w:cs="Times New Roman"/>
          <w:sz w:val="36"/>
          <w:szCs w:val="28"/>
        </w:rPr>
      </w:pPr>
      <w:r>
        <w:rPr>
          <w:rFonts w:asciiTheme="majorHAnsi" w:hAnsiTheme="majorHAnsi" w:cs="Times New Roman"/>
          <w:noProof/>
          <w:sz w:val="36"/>
          <w:szCs w:val="28"/>
          <w:lang w:eastAsia="ru-RU"/>
        </w:rPr>
        <w:lastRenderedPageBreak/>
        <w:drawing>
          <wp:inline distT="0" distB="0" distL="0" distR="0">
            <wp:extent cx="5940425" cy="4779645"/>
            <wp:effectExtent l="19050" t="0" r="3175" b="0"/>
            <wp:docPr id="9" name="Рисунок 8" descr="9bca0d68-0862-4bca-98e3-1da6a9a34514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bca0d68-0862-4bca-98e3-1da6a9a34514.jf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7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59B3" w:rsidRDefault="002459B3" w:rsidP="002459B3">
      <w:pPr>
        <w:rPr>
          <w:rFonts w:asciiTheme="majorHAnsi" w:hAnsiTheme="majorHAnsi" w:cs="Times New Roman"/>
          <w:sz w:val="36"/>
          <w:szCs w:val="28"/>
        </w:rPr>
      </w:pPr>
      <w:r>
        <w:rPr>
          <w:rFonts w:asciiTheme="majorHAnsi" w:hAnsiTheme="majorHAnsi" w:cs="Times New Roman"/>
          <w:noProof/>
          <w:sz w:val="36"/>
          <w:szCs w:val="28"/>
          <w:lang w:eastAsia="ru-RU"/>
        </w:rPr>
        <w:lastRenderedPageBreak/>
        <w:drawing>
          <wp:inline distT="0" distB="0" distL="0" distR="0">
            <wp:extent cx="5941060" cy="7921625"/>
            <wp:effectExtent l="19050" t="0" r="2540" b="0"/>
            <wp:docPr id="10" name="Рисунок 9" descr="f97a2a60-2fa3-463f-87e0-6fd52ff4edb5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97a2a60-2fa3-463f-87e0-6fd52ff4edb5.jfif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792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59B3" w:rsidRDefault="002459B3" w:rsidP="002459B3">
      <w:pPr>
        <w:rPr>
          <w:rFonts w:asciiTheme="majorHAnsi" w:hAnsiTheme="majorHAnsi" w:cs="Times New Roman"/>
          <w:sz w:val="36"/>
          <w:szCs w:val="28"/>
        </w:rPr>
      </w:pPr>
      <w:r>
        <w:rPr>
          <w:rFonts w:asciiTheme="majorHAnsi" w:hAnsiTheme="majorHAnsi" w:cs="Times New Roman"/>
          <w:noProof/>
          <w:sz w:val="36"/>
          <w:szCs w:val="28"/>
          <w:lang w:eastAsia="ru-RU"/>
        </w:rPr>
        <w:lastRenderedPageBreak/>
        <w:drawing>
          <wp:inline distT="0" distB="0" distL="0" distR="0">
            <wp:extent cx="5941060" cy="4455795"/>
            <wp:effectExtent l="19050" t="0" r="2540" b="0"/>
            <wp:docPr id="11" name="Рисунок 10" descr="7941e799-4960-470f-9a09-239a30a41b8b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941e799-4960-470f-9a09-239a30a41b8b.jfif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445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59B3" w:rsidRDefault="002459B3" w:rsidP="002459B3">
      <w:pPr>
        <w:rPr>
          <w:rFonts w:asciiTheme="majorHAnsi" w:hAnsiTheme="majorHAnsi" w:cs="Times New Roman"/>
          <w:sz w:val="36"/>
          <w:szCs w:val="28"/>
        </w:rPr>
      </w:pPr>
      <w:r>
        <w:rPr>
          <w:rFonts w:asciiTheme="majorHAnsi" w:hAnsiTheme="majorHAnsi" w:cs="Times New Roman"/>
          <w:noProof/>
          <w:sz w:val="36"/>
          <w:szCs w:val="28"/>
          <w:lang w:eastAsia="ru-RU"/>
        </w:rPr>
        <w:drawing>
          <wp:inline distT="0" distB="0" distL="0" distR="0">
            <wp:extent cx="5941060" cy="4455795"/>
            <wp:effectExtent l="19050" t="0" r="2540" b="0"/>
            <wp:docPr id="13" name="Рисунок 12" descr="0cf9e964-298a-4403-94d6-ed4f0ae61250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cf9e964-298a-4403-94d6-ed4f0ae61250.jfif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445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5384" w:type="pct"/>
        <w:jc w:val="center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8"/>
        <w:gridCol w:w="2647"/>
        <w:gridCol w:w="3554"/>
        <w:gridCol w:w="1617"/>
        <w:gridCol w:w="2111"/>
      </w:tblGrid>
      <w:tr w:rsidR="00D77AAF" w:rsidRPr="00B03E26" w:rsidTr="00927C58">
        <w:trPr>
          <w:jc w:val="center"/>
        </w:trPr>
        <w:tc>
          <w:tcPr>
            <w:tcW w:w="209" w:type="pct"/>
            <w:shd w:val="clear" w:color="auto" w:fill="auto"/>
          </w:tcPr>
          <w:p w:rsidR="00D77AAF" w:rsidRPr="0038737E" w:rsidRDefault="00D77AAF" w:rsidP="00927C58">
            <w:pPr>
              <w:spacing w:after="0"/>
              <w:ind w:right="-106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737E">
              <w:rPr>
                <w:rFonts w:ascii="Times New Roman" w:hAnsi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1327" w:type="pct"/>
            <w:shd w:val="clear" w:color="auto" w:fill="auto"/>
          </w:tcPr>
          <w:p w:rsidR="00D77AAF" w:rsidRPr="0038737E" w:rsidRDefault="00D77AAF" w:rsidP="00927C58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737E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38737E">
              <w:rPr>
                <w:rFonts w:ascii="Times New Roman" w:hAnsi="Times New Roman"/>
                <w:sz w:val="28"/>
                <w:szCs w:val="28"/>
              </w:rPr>
              <w:t>ОУ</w:t>
            </w:r>
          </w:p>
        </w:tc>
        <w:tc>
          <w:tcPr>
            <w:tcW w:w="1758" w:type="pct"/>
            <w:shd w:val="clear" w:color="auto" w:fill="auto"/>
          </w:tcPr>
          <w:p w:rsidR="00D77AAF" w:rsidRPr="0038737E" w:rsidRDefault="00D77AAF" w:rsidP="00927C58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737E">
              <w:rPr>
                <w:rFonts w:ascii="Times New Roman" w:hAnsi="Times New Roman"/>
                <w:sz w:val="28"/>
                <w:szCs w:val="28"/>
              </w:rPr>
              <w:t>Наименование коллективно-творческого мероприятия тематической направленности</w:t>
            </w:r>
          </w:p>
        </w:tc>
        <w:tc>
          <w:tcPr>
            <w:tcW w:w="648" w:type="pct"/>
            <w:shd w:val="clear" w:color="auto" w:fill="auto"/>
          </w:tcPr>
          <w:p w:rsidR="00D77AAF" w:rsidRPr="0038737E" w:rsidRDefault="00D77AAF" w:rsidP="00927C58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737E">
              <w:rPr>
                <w:rFonts w:ascii="Times New Roman" w:hAnsi="Times New Roman"/>
                <w:sz w:val="28"/>
                <w:szCs w:val="28"/>
              </w:rPr>
              <w:t xml:space="preserve">Количество участников </w:t>
            </w:r>
          </w:p>
        </w:tc>
        <w:tc>
          <w:tcPr>
            <w:tcW w:w="1058" w:type="pct"/>
            <w:shd w:val="clear" w:color="auto" w:fill="auto"/>
          </w:tcPr>
          <w:p w:rsidR="00D77AAF" w:rsidRPr="007F598C" w:rsidRDefault="00D77AAF" w:rsidP="00927C58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598C">
              <w:rPr>
                <w:rFonts w:ascii="Times New Roman" w:hAnsi="Times New Roman"/>
                <w:sz w:val="28"/>
                <w:szCs w:val="28"/>
              </w:rPr>
              <w:t xml:space="preserve">Приглашенные лица </w:t>
            </w:r>
          </w:p>
          <w:p w:rsidR="00D77AAF" w:rsidRPr="00B13C5D" w:rsidRDefault="00D77AAF" w:rsidP="00927C5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98C">
              <w:rPr>
                <w:rFonts w:ascii="Times New Roman" w:hAnsi="Times New Roman"/>
                <w:sz w:val="28"/>
                <w:szCs w:val="28"/>
              </w:rPr>
              <w:t>(ФИО, должность)</w:t>
            </w:r>
          </w:p>
        </w:tc>
      </w:tr>
      <w:tr w:rsidR="00D77AAF" w:rsidRPr="00B03E26" w:rsidTr="00927C58">
        <w:trPr>
          <w:jc w:val="center"/>
        </w:trPr>
        <w:tc>
          <w:tcPr>
            <w:tcW w:w="209" w:type="pct"/>
            <w:shd w:val="clear" w:color="auto" w:fill="auto"/>
          </w:tcPr>
          <w:p w:rsidR="00D77AAF" w:rsidRPr="0038737E" w:rsidRDefault="00D77AAF" w:rsidP="00927C58">
            <w:pPr>
              <w:spacing w:after="0"/>
              <w:ind w:right="-106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7" w:type="pct"/>
            <w:shd w:val="clear" w:color="auto" w:fill="auto"/>
          </w:tcPr>
          <w:p w:rsidR="00D77AAF" w:rsidRPr="0038737E" w:rsidRDefault="00D77AAF" w:rsidP="00927C58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МКДОУ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/с «Родничок»</w:t>
            </w:r>
          </w:p>
        </w:tc>
        <w:tc>
          <w:tcPr>
            <w:tcW w:w="1758" w:type="pct"/>
            <w:shd w:val="clear" w:color="auto" w:fill="auto"/>
          </w:tcPr>
          <w:p w:rsidR="00D77AAF" w:rsidRPr="0038737E" w:rsidRDefault="00D77AAF" w:rsidP="00927C58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Пожарная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безопастность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48" w:type="pct"/>
            <w:shd w:val="clear" w:color="auto" w:fill="auto"/>
          </w:tcPr>
          <w:p w:rsidR="00D77AAF" w:rsidRPr="0038737E" w:rsidRDefault="00D77AAF" w:rsidP="00927C58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40 </w:t>
            </w:r>
          </w:p>
        </w:tc>
        <w:tc>
          <w:tcPr>
            <w:tcW w:w="1058" w:type="pct"/>
            <w:shd w:val="clear" w:color="auto" w:fill="auto"/>
          </w:tcPr>
          <w:p w:rsidR="00D77AAF" w:rsidRDefault="00D77AAF" w:rsidP="00927C58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Расулидзе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Давид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Зурабович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91767" w:rsidRDefault="00B91767" w:rsidP="00927C58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Водитель пожарной машины </w:t>
            </w:r>
          </w:p>
          <w:p w:rsidR="00D77AAF" w:rsidRDefault="00D77AAF" w:rsidP="00927C58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77AAF" w:rsidRDefault="00D77AAF" w:rsidP="00927C58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Оздемиров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Ахмед </w:t>
            </w:r>
          </w:p>
          <w:p w:rsidR="00B91767" w:rsidRDefault="00B91767" w:rsidP="00927C58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Алимпашаевич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91767" w:rsidRPr="0038737E" w:rsidRDefault="00B91767" w:rsidP="00927C58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Пожарник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</w:p>
        </w:tc>
      </w:tr>
    </w:tbl>
    <w:p w:rsidR="00D77AAF" w:rsidRPr="002459B3" w:rsidRDefault="00D77AAF" w:rsidP="002459B3">
      <w:pPr>
        <w:rPr>
          <w:rFonts w:asciiTheme="majorHAnsi" w:hAnsiTheme="majorHAnsi" w:cs="Times New Roman"/>
          <w:sz w:val="36"/>
          <w:szCs w:val="28"/>
        </w:rPr>
      </w:pPr>
    </w:p>
    <w:sectPr w:rsidR="00D77AAF" w:rsidRPr="002459B3" w:rsidSect="002459B3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0555" w:rsidRDefault="006B0555" w:rsidP="00D77AAF">
      <w:pPr>
        <w:spacing w:after="0" w:line="240" w:lineRule="auto"/>
      </w:pPr>
      <w:r>
        <w:separator/>
      </w:r>
    </w:p>
  </w:endnote>
  <w:endnote w:type="continuationSeparator" w:id="0">
    <w:p w:rsidR="006B0555" w:rsidRDefault="006B0555" w:rsidP="00D77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0555" w:rsidRDefault="006B0555" w:rsidP="00D77AAF">
      <w:pPr>
        <w:spacing w:after="0" w:line="240" w:lineRule="auto"/>
      </w:pPr>
      <w:r>
        <w:separator/>
      </w:r>
    </w:p>
  </w:footnote>
  <w:footnote w:type="continuationSeparator" w:id="0">
    <w:p w:rsidR="006B0555" w:rsidRDefault="006B0555" w:rsidP="00D77A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2A5C"/>
    <w:rsid w:val="000F67F1"/>
    <w:rsid w:val="002459B3"/>
    <w:rsid w:val="002A447D"/>
    <w:rsid w:val="00355D5A"/>
    <w:rsid w:val="00572A5C"/>
    <w:rsid w:val="006B0555"/>
    <w:rsid w:val="00753637"/>
    <w:rsid w:val="00B91767"/>
    <w:rsid w:val="00C22B81"/>
    <w:rsid w:val="00D77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7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2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2A5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2A4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D77A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77AAF"/>
  </w:style>
  <w:style w:type="paragraph" w:styleId="a8">
    <w:name w:val="footer"/>
    <w:basedOn w:val="a"/>
    <w:link w:val="a9"/>
    <w:uiPriority w:val="99"/>
    <w:semiHidden/>
    <w:unhideWhenUsed/>
    <w:rsid w:val="00D77A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77A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4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dcterms:created xsi:type="dcterms:W3CDTF">2018-12-16T17:57:00Z</dcterms:created>
  <dcterms:modified xsi:type="dcterms:W3CDTF">2018-12-16T18:57:00Z</dcterms:modified>
</cp:coreProperties>
</file>